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1" w:type="pct"/>
        <w:jc w:val="center"/>
        <w:tblInd w:w="-1" w:type="dxa"/>
        <w:shd w:val="clear" w:color="auto" w:fill="D9D9D9"/>
        <w:tblLook w:val="01E0" w:firstRow="1" w:lastRow="1" w:firstColumn="1" w:lastColumn="1" w:noHBand="0" w:noVBand="0"/>
      </w:tblPr>
      <w:tblGrid>
        <w:gridCol w:w="6948"/>
        <w:gridCol w:w="2908"/>
      </w:tblGrid>
      <w:tr w:rsidR="0092709F" w:rsidRPr="007D45C9" w:rsidTr="0092709F">
        <w:trPr>
          <w:trHeight w:val="567"/>
          <w:jc w:val="center"/>
        </w:trPr>
        <w:tc>
          <w:tcPr>
            <w:tcW w:w="6948" w:type="dxa"/>
            <w:tcBorders>
              <w:top w:val="nil"/>
              <w:left w:val="nil"/>
              <w:bottom w:val="nil"/>
              <w:right w:val="nil"/>
            </w:tcBorders>
            <w:shd w:val="clear" w:color="auto" w:fill="auto"/>
            <w:vAlign w:val="center"/>
          </w:tcPr>
          <w:p w:rsidR="0092709F" w:rsidRPr="00DA5007" w:rsidRDefault="009B4C94" w:rsidP="009B4C94">
            <w:pPr>
              <w:rPr>
                <w:rFonts w:ascii="Arial" w:hAnsi="Arial" w:cs="Arial"/>
                <w:sz w:val="24"/>
                <w:szCs w:val="24"/>
              </w:rPr>
            </w:pPr>
            <w:bookmarkStart w:id="0" w:name="FormName"/>
            <w:bookmarkStart w:id="1" w:name="_GoBack"/>
            <w:bookmarkEnd w:id="1"/>
            <w:r w:rsidRPr="00DA5007">
              <w:rPr>
                <w:rFonts w:ascii="Arial" w:hAnsi="Arial" w:cs="Arial"/>
                <w:b/>
                <w:sz w:val="24"/>
                <w:szCs w:val="24"/>
              </w:rPr>
              <w:t>P.11.Form.01</w:t>
            </w:r>
            <w:r w:rsidR="0092709F" w:rsidRPr="00DA5007">
              <w:rPr>
                <w:rFonts w:ascii="Arial" w:hAnsi="Arial" w:cs="Arial"/>
                <w:b/>
                <w:sz w:val="24"/>
                <w:szCs w:val="24"/>
              </w:rPr>
              <w:t xml:space="preserve"> </w:t>
            </w:r>
            <w:r w:rsidRPr="00DA5007">
              <w:rPr>
                <w:rFonts w:ascii="Arial" w:hAnsi="Arial" w:cs="Arial"/>
                <w:b/>
                <w:sz w:val="24"/>
                <w:szCs w:val="24"/>
              </w:rPr>
              <w:t>Information for prisoners on the television rental scheme</w:t>
            </w:r>
            <w:r w:rsidR="0092709F" w:rsidRPr="00DA5007">
              <w:rPr>
                <w:rFonts w:ascii="Arial" w:hAnsi="Arial" w:cs="Arial"/>
                <w:b/>
                <w:sz w:val="24"/>
                <w:szCs w:val="24"/>
              </w:rPr>
              <w:t xml:space="preserve">  </w:t>
            </w:r>
            <w:bookmarkEnd w:id="0"/>
          </w:p>
        </w:tc>
        <w:tc>
          <w:tcPr>
            <w:tcW w:w="2908" w:type="dxa"/>
            <w:tcBorders>
              <w:top w:val="nil"/>
              <w:left w:val="nil"/>
              <w:bottom w:val="nil"/>
              <w:right w:val="nil"/>
            </w:tcBorders>
            <w:shd w:val="clear" w:color="auto" w:fill="auto"/>
            <w:vAlign w:val="center"/>
          </w:tcPr>
          <w:p w:rsidR="0092709F" w:rsidRDefault="0092709F" w:rsidP="0092709F">
            <w:pPr>
              <w:ind w:right="-82"/>
              <w:jc w:val="right"/>
              <w:rPr>
                <w:rFonts w:ascii="Arial" w:hAnsi="Arial" w:cs="Arial"/>
              </w:rPr>
            </w:pPr>
            <w:r>
              <w:rPr>
                <w:noProof/>
              </w:rPr>
              <w:drawing>
                <wp:inline distT="0" distB="0" distL="0" distR="0" wp14:anchorId="6D81FDB1" wp14:editId="2EEE701B">
                  <wp:extent cx="1428750" cy="447675"/>
                  <wp:effectExtent l="0" t="0" r="0" b="9525"/>
                  <wp:docPr id="1" name="Picture 1" descr="DOC Logo_RGB_Blue o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 Logo_RGB_Blue on whi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8750" cy="447675"/>
                          </a:xfrm>
                          <a:prstGeom prst="rect">
                            <a:avLst/>
                          </a:prstGeom>
                          <a:noFill/>
                          <a:ln>
                            <a:noFill/>
                          </a:ln>
                        </pic:spPr>
                      </pic:pic>
                    </a:graphicData>
                  </a:graphic>
                </wp:inline>
              </w:drawing>
            </w:r>
          </w:p>
        </w:tc>
      </w:tr>
    </w:tbl>
    <w:p w:rsidR="008B1BC1" w:rsidRPr="0092709F" w:rsidRDefault="000104EC" w:rsidP="005B0E6C">
      <w:pPr>
        <w:spacing w:before="100" w:beforeAutospacing="1" w:after="100" w:afterAutospacing="1"/>
        <w:rPr>
          <w:sz w:val="20"/>
          <w:szCs w:val="20"/>
        </w:rPr>
      </w:pPr>
      <w:r w:rsidRPr="0092709F">
        <w:rPr>
          <w:sz w:val="20"/>
          <w:szCs w:val="20"/>
        </w:rPr>
        <w:t>The Department of Corrections provides a scheme for prisoners to rent</w:t>
      </w:r>
      <w:r w:rsidR="00D455FF" w:rsidRPr="0092709F">
        <w:rPr>
          <w:sz w:val="20"/>
          <w:szCs w:val="20"/>
        </w:rPr>
        <w:t xml:space="preserve"> a</w:t>
      </w:r>
      <w:r w:rsidRPr="0092709F">
        <w:rPr>
          <w:sz w:val="20"/>
          <w:szCs w:val="20"/>
        </w:rPr>
        <w:t xml:space="preserve"> prison issue 19” </w:t>
      </w:r>
      <w:r w:rsidR="00272A1C" w:rsidRPr="0092709F">
        <w:rPr>
          <w:sz w:val="20"/>
          <w:szCs w:val="20"/>
        </w:rPr>
        <w:t xml:space="preserve">flat screen </w:t>
      </w:r>
      <w:r w:rsidRPr="0092709F">
        <w:rPr>
          <w:sz w:val="20"/>
          <w:szCs w:val="20"/>
          <w:lang w:eastAsia="ja-JP"/>
        </w:rPr>
        <w:t xml:space="preserve">clear </w:t>
      </w:r>
      <w:r w:rsidR="00A60085" w:rsidRPr="0092709F">
        <w:rPr>
          <w:sz w:val="20"/>
          <w:szCs w:val="20"/>
          <w:lang w:eastAsia="ja-JP"/>
        </w:rPr>
        <w:t>cased television</w:t>
      </w:r>
      <w:r w:rsidRPr="0092709F">
        <w:rPr>
          <w:sz w:val="20"/>
          <w:szCs w:val="20"/>
        </w:rPr>
        <w:t xml:space="preserve"> (TV) for watching in your cell</w:t>
      </w:r>
      <w:r w:rsidR="00823395" w:rsidRPr="0092709F">
        <w:rPr>
          <w:sz w:val="20"/>
          <w:szCs w:val="20"/>
        </w:rPr>
        <w:t xml:space="preserve">.  </w:t>
      </w:r>
      <w:r w:rsidR="001E48C8" w:rsidRPr="0092709F">
        <w:rPr>
          <w:sz w:val="20"/>
          <w:szCs w:val="20"/>
        </w:rPr>
        <w:t xml:space="preserve">If you choose </w:t>
      </w:r>
      <w:r w:rsidR="003831AA" w:rsidRPr="0092709F">
        <w:rPr>
          <w:sz w:val="20"/>
          <w:szCs w:val="20"/>
        </w:rPr>
        <w:t>not to participate in (or subsequently withdraw)</w:t>
      </w:r>
      <w:r w:rsidR="001E48C8" w:rsidRPr="0092709F">
        <w:rPr>
          <w:sz w:val="20"/>
          <w:szCs w:val="20"/>
        </w:rPr>
        <w:t xml:space="preserve"> from the rental scheme, you will not be </w:t>
      </w:r>
      <w:r w:rsidR="00A60085" w:rsidRPr="0092709F">
        <w:rPr>
          <w:sz w:val="20"/>
          <w:szCs w:val="20"/>
        </w:rPr>
        <w:t>permitted access</w:t>
      </w:r>
      <w:r w:rsidR="00272A1C" w:rsidRPr="0092709F">
        <w:rPr>
          <w:sz w:val="20"/>
          <w:szCs w:val="20"/>
        </w:rPr>
        <w:t xml:space="preserve"> to your own TV</w:t>
      </w:r>
      <w:r w:rsidR="002C49C2" w:rsidRPr="0092709F">
        <w:rPr>
          <w:sz w:val="20"/>
          <w:szCs w:val="20"/>
        </w:rPr>
        <w:t>.</w:t>
      </w:r>
    </w:p>
    <w:p w:rsidR="000104EC" w:rsidRPr="00DA5007" w:rsidRDefault="000104EC" w:rsidP="00DA5007">
      <w:pPr>
        <w:spacing w:before="100" w:beforeAutospacing="1" w:after="100" w:afterAutospacing="1"/>
        <w:rPr>
          <w:b/>
          <w:sz w:val="20"/>
          <w:szCs w:val="20"/>
        </w:rPr>
      </w:pPr>
      <w:r w:rsidRPr="00DA5007">
        <w:rPr>
          <w:b/>
          <w:sz w:val="20"/>
          <w:szCs w:val="20"/>
        </w:rPr>
        <w:t>Participating in the television rental scheme</w:t>
      </w:r>
    </w:p>
    <w:p w:rsidR="000104EC" w:rsidRPr="0092709F" w:rsidRDefault="000104EC" w:rsidP="009B4C94">
      <w:pPr>
        <w:spacing w:before="100" w:beforeAutospacing="1" w:after="100" w:afterAutospacing="1"/>
        <w:rPr>
          <w:sz w:val="20"/>
          <w:szCs w:val="20"/>
        </w:rPr>
      </w:pPr>
      <w:r w:rsidRPr="0092709F">
        <w:rPr>
          <w:sz w:val="20"/>
          <w:szCs w:val="20"/>
        </w:rPr>
        <w:t xml:space="preserve">To participate in </w:t>
      </w:r>
      <w:r w:rsidR="00272A1C" w:rsidRPr="0092709F">
        <w:rPr>
          <w:sz w:val="20"/>
          <w:szCs w:val="20"/>
        </w:rPr>
        <w:t>the TV</w:t>
      </w:r>
      <w:r w:rsidRPr="0092709F">
        <w:rPr>
          <w:sz w:val="20"/>
          <w:szCs w:val="20"/>
        </w:rPr>
        <w:t xml:space="preserve"> rental scheme you will need to complete the </w:t>
      </w:r>
      <w:r w:rsidR="003831AA" w:rsidRPr="0092709F">
        <w:rPr>
          <w:sz w:val="20"/>
          <w:szCs w:val="20"/>
        </w:rPr>
        <w:t>P.11.Form.02 Request to opt into the television rental scheme</w:t>
      </w:r>
      <w:r w:rsidR="00A60085" w:rsidRPr="0092709F">
        <w:rPr>
          <w:sz w:val="20"/>
          <w:szCs w:val="20"/>
        </w:rPr>
        <w:t>.</w:t>
      </w:r>
      <w:r w:rsidRPr="0092709F">
        <w:rPr>
          <w:sz w:val="20"/>
          <w:szCs w:val="20"/>
        </w:rPr>
        <w:t xml:space="preserve">  </w:t>
      </w:r>
      <w:r w:rsidR="00A60085" w:rsidRPr="0092709F">
        <w:rPr>
          <w:sz w:val="20"/>
          <w:szCs w:val="20"/>
        </w:rPr>
        <w:t>Unit staff</w:t>
      </w:r>
      <w:r w:rsidR="00D455FF" w:rsidRPr="0092709F">
        <w:rPr>
          <w:sz w:val="20"/>
          <w:szCs w:val="20"/>
        </w:rPr>
        <w:t xml:space="preserve"> can help you with</w:t>
      </w:r>
      <w:r w:rsidRPr="0092709F">
        <w:rPr>
          <w:sz w:val="20"/>
          <w:szCs w:val="20"/>
        </w:rPr>
        <w:t xml:space="preserve"> completing this form</w:t>
      </w:r>
      <w:r w:rsidR="008E5717" w:rsidRPr="0092709F">
        <w:rPr>
          <w:sz w:val="20"/>
          <w:szCs w:val="20"/>
        </w:rPr>
        <w:t>.</w:t>
      </w:r>
    </w:p>
    <w:p w:rsidR="00104B1E" w:rsidRPr="00DA5007" w:rsidRDefault="00104B1E" w:rsidP="009B4C94">
      <w:pPr>
        <w:spacing w:before="100" w:beforeAutospacing="1" w:after="100" w:afterAutospacing="1"/>
        <w:rPr>
          <w:b/>
          <w:sz w:val="20"/>
          <w:szCs w:val="20"/>
        </w:rPr>
      </w:pPr>
      <w:r w:rsidRPr="00DA5007">
        <w:rPr>
          <w:b/>
          <w:sz w:val="20"/>
          <w:szCs w:val="20"/>
        </w:rPr>
        <w:t xml:space="preserve">Free 90 day </w:t>
      </w:r>
      <w:r w:rsidR="00A03717" w:rsidRPr="00DA5007">
        <w:rPr>
          <w:b/>
          <w:sz w:val="20"/>
          <w:szCs w:val="20"/>
        </w:rPr>
        <w:t xml:space="preserve">rental </w:t>
      </w:r>
      <w:r w:rsidRPr="00DA5007">
        <w:rPr>
          <w:b/>
          <w:sz w:val="20"/>
          <w:szCs w:val="20"/>
        </w:rPr>
        <w:t>period</w:t>
      </w:r>
    </w:p>
    <w:p w:rsidR="00A60085" w:rsidRPr="0092709F" w:rsidRDefault="00104B1E" w:rsidP="0092709F">
      <w:pPr>
        <w:spacing w:before="100" w:beforeAutospacing="1" w:after="100" w:afterAutospacing="1"/>
        <w:rPr>
          <w:sz w:val="20"/>
          <w:szCs w:val="20"/>
        </w:rPr>
      </w:pPr>
      <w:r w:rsidRPr="0092709F">
        <w:rPr>
          <w:sz w:val="20"/>
          <w:szCs w:val="20"/>
        </w:rPr>
        <w:t xml:space="preserve">If you participate, you will be entitled to a free </w:t>
      </w:r>
      <w:r w:rsidR="00272A1C" w:rsidRPr="0092709F">
        <w:rPr>
          <w:sz w:val="20"/>
          <w:szCs w:val="20"/>
        </w:rPr>
        <w:t xml:space="preserve">introductory </w:t>
      </w:r>
      <w:r w:rsidRPr="0092709F">
        <w:rPr>
          <w:sz w:val="20"/>
          <w:szCs w:val="20"/>
        </w:rPr>
        <w:t xml:space="preserve">90 day rental </w:t>
      </w:r>
      <w:r w:rsidR="00A60085" w:rsidRPr="0092709F">
        <w:rPr>
          <w:sz w:val="20"/>
          <w:szCs w:val="20"/>
        </w:rPr>
        <w:t>period.</w:t>
      </w:r>
      <w:r w:rsidRPr="0092709F">
        <w:rPr>
          <w:sz w:val="20"/>
          <w:szCs w:val="20"/>
        </w:rPr>
        <w:t xml:space="preserve">  This means you will not have to pay a weekly rental </w:t>
      </w:r>
      <w:r w:rsidR="002979AD" w:rsidRPr="0092709F">
        <w:rPr>
          <w:sz w:val="20"/>
          <w:szCs w:val="20"/>
        </w:rPr>
        <w:t>fee</w:t>
      </w:r>
      <w:r w:rsidRPr="0092709F">
        <w:rPr>
          <w:sz w:val="20"/>
          <w:szCs w:val="20"/>
        </w:rPr>
        <w:t xml:space="preserve"> during this time.</w:t>
      </w:r>
      <w:r w:rsidR="006E048E" w:rsidRPr="0092709F">
        <w:rPr>
          <w:sz w:val="20"/>
          <w:szCs w:val="20"/>
        </w:rPr>
        <w:t xml:space="preserve">  The 90 day period</w:t>
      </w:r>
      <w:r w:rsidR="006C43FF" w:rsidRPr="0092709F">
        <w:rPr>
          <w:sz w:val="20"/>
          <w:szCs w:val="20"/>
        </w:rPr>
        <w:t xml:space="preserve"> </w:t>
      </w:r>
      <w:r w:rsidR="006E33AC" w:rsidRPr="0092709F">
        <w:rPr>
          <w:sz w:val="20"/>
          <w:szCs w:val="20"/>
        </w:rPr>
        <w:t>starts the day you are approved to join the scheme</w:t>
      </w:r>
      <w:r w:rsidR="00272A1C" w:rsidRPr="0092709F">
        <w:rPr>
          <w:sz w:val="20"/>
          <w:szCs w:val="20"/>
        </w:rPr>
        <w:t>.</w:t>
      </w:r>
    </w:p>
    <w:p w:rsidR="00A60085" w:rsidRPr="0092709F" w:rsidRDefault="00A60085" w:rsidP="0092709F">
      <w:pPr>
        <w:spacing w:before="100" w:beforeAutospacing="1" w:after="100" w:afterAutospacing="1"/>
        <w:rPr>
          <w:sz w:val="20"/>
          <w:szCs w:val="20"/>
        </w:rPr>
      </w:pPr>
      <w:r w:rsidRPr="0092709F">
        <w:rPr>
          <w:sz w:val="20"/>
          <w:szCs w:val="20"/>
        </w:rPr>
        <w:t>The table below sets out how the free 90 day rental period will be applied if there is a change to your circumstances during the 90 days.</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5"/>
        <w:gridCol w:w="4619"/>
      </w:tblGrid>
      <w:tr w:rsidR="00A60085" w:rsidRPr="0092709F" w:rsidTr="003831AA">
        <w:tc>
          <w:tcPr>
            <w:tcW w:w="4820" w:type="dxa"/>
            <w:shd w:val="clear" w:color="auto" w:fill="auto"/>
          </w:tcPr>
          <w:p w:rsidR="00A60085" w:rsidRPr="0092709F" w:rsidRDefault="00A60085" w:rsidP="0092709F">
            <w:pPr>
              <w:spacing w:before="120" w:after="60"/>
              <w:rPr>
                <w:b/>
                <w:sz w:val="20"/>
                <w:szCs w:val="20"/>
                <w:lang w:eastAsia="ja-JP"/>
              </w:rPr>
            </w:pPr>
            <w:r w:rsidRPr="0092709F">
              <w:rPr>
                <w:b/>
                <w:sz w:val="20"/>
                <w:szCs w:val="20"/>
                <w:lang w:eastAsia="ja-JP"/>
              </w:rPr>
              <w:t>Change in circumstance</w:t>
            </w:r>
          </w:p>
        </w:tc>
        <w:tc>
          <w:tcPr>
            <w:tcW w:w="4252" w:type="dxa"/>
            <w:shd w:val="clear" w:color="auto" w:fill="auto"/>
          </w:tcPr>
          <w:p w:rsidR="00A60085" w:rsidRPr="0092709F" w:rsidRDefault="00A60085" w:rsidP="0092709F">
            <w:pPr>
              <w:spacing w:before="120" w:after="60"/>
              <w:rPr>
                <w:b/>
                <w:sz w:val="20"/>
                <w:szCs w:val="20"/>
                <w:lang w:eastAsia="ja-JP"/>
              </w:rPr>
            </w:pPr>
            <w:r w:rsidRPr="0092709F">
              <w:rPr>
                <w:b/>
                <w:sz w:val="20"/>
                <w:szCs w:val="20"/>
                <w:lang w:eastAsia="ja-JP"/>
              </w:rPr>
              <w:t>What happens to your free 90 day period</w:t>
            </w:r>
          </w:p>
        </w:tc>
      </w:tr>
      <w:tr w:rsidR="00A60085" w:rsidRPr="0092709F" w:rsidTr="003831AA">
        <w:tc>
          <w:tcPr>
            <w:tcW w:w="4820" w:type="dxa"/>
            <w:shd w:val="clear" w:color="auto" w:fill="auto"/>
          </w:tcPr>
          <w:p w:rsidR="00A60085" w:rsidRPr="0092709F" w:rsidRDefault="00A60085" w:rsidP="0092709F">
            <w:pPr>
              <w:spacing w:before="120" w:after="60"/>
              <w:rPr>
                <w:sz w:val="20"/>
                <w:szCs w:val="20"/>
                <w:lang w:eastAsia="ja-JP"/>
              </w:rPr>
            </w:pPr>
            <w:r w:rsidRPr="0092709F">
              <w:rPr>
                <w:sz w:val="20"/>
                <w:szCs w:val="20"/>
                <w:lang w:eastAsia="ja-JP"/>
              </w:rPr>
              <w:t>Attends court and stays in police</w:t>
            </w:r>
            <w:r w:rsidR="009B4C94">
              <w:rPr>
                <w:sz w:val="20"/>
                <w:szCs w:val="20"/>
                <w:lang w:eastAsia="ja-JP"/>
              </w:rPr>
              <w:t xml:space="preserve"> </w:t>
            </w:r>
            <w:r w:rsidRPr="0092709F">
              <w:rPr>
                <w:sz w:val="20"/>
                <w:szCs w:val="20"/>
                <w:lang w:eastAsia="ja-JP"/>
              </w:rPr>
              <w:t>/</w:t>
            </w:r>
            <w:r w:rsidR="009B4C94">
              <w:rPr>
                <w:sz w:val="20"/>
                <w:szCs w:val="20"/>
                <w:lang w:eastAsia="ja-JP"/>
              </w:rPr>
              <w:t xml:space="preserve"> </w:t>
            </w:r>
            <w:r w:rsidRPr="0092709F">
              <w:rPr>
                <w:sz w:val="20"/>
                <w:szCs w:val="20"/>
                <w:lang w:eastAsia="ja-JP"/>
              </w:rPr>
              <w:t xml:space="preserve">court cells </w:t>
            </w:r>
          </w:p>
        </w:tc>
        <w:tc>
          <w:tcPr>
            <w:tcW w:w="4252" w:type="dxa"/>
            <w:shd w:val="clear" w:color="auto" w:fill="auto"/>
          </w:tcPr>
          <w:p w:rsidR="00A60085" w:rsidRPr="0092709F" w:rsidRDefault="00A60085" w:rsidP="0092709F">
            <w:pPr>
              <w:spacing w:before="120" w:after="60"/>
              <w:rPr>
                <w:sz w:val="20"/>
                <w:szCs w:val="20"/>
                <w:lang w:eastAsia="ja-JP"/>
              </w:rPr>
            </w:pPr>
            <w:r w:rsidRPr="0092709F">
              <w:rPr>
                <w:sz w:val="20"/>
                <w:szCs w:val="20"/>
                <w:lang w:eastAsia="ja-JP"/>
              </w:rPr>
              <w:t>90 day period is continuous</w:t>
            </w:r>
          </w:p>
        </w:tc>
      </w:tr>
      <w:tr w:rsidR="00A60085" w:rsidRPr="0092709F" w:rsidTr="003831AA">
        <w:tc>
          <w:tcPr>
            <w:tcW w:w="4820" w:type="dxa"/>
            <w:shd w:val="clear" w:color="auto" w:fill="auto"/>
          </w:tcPr>
          <w:p w:rsidR="00A60085" w:rsidRPr="0092709F" w:rsidRDefault="00AD1E3D" w:rsidP="0092709F">
            <w:pPr>
              <w:spacing w:before="120" w:after="60"/>
              <w:rPr>
                <w:sz w:val="20"/>
                <w:szCs w:val="20"/>
                <w:lang w:eastAsia="ja-JP"/>
              </w:rPr>
            </w:pPr>
            <w:r>
              <w:rPr>
                <w:sz w:val="20"/>
                <w:szCs w:val="20"/>
                <w:lang w:eastAsia="ja-JP"/>
              </w:rPr>
              <w:t>Change</w:t>
            </w:r>
            <w:r w:rsidR="00A60085" w:rsidRPr="0092709F">
              <w:rPr>
                <w:sz w:val="20"/>
                <w:szCs w:val="20"/>
                <w:lang w:eastAsia="ja-JP"/>
              </w:rPr>
              <w:t xml:space="preserve"> from remand accused to remand convicted</w:t>
            </w:r>
          </w:p>
        </w:tc>
        <w:tc>
          <w:tcPr>
            <w:tcW w:w="4252" w:type="dxa"/>
            <w:shd w:val="clear" w:color="auto" w:fill="auto"/>
          </w:tcPr>
          <w:p w:rsidR="00A60085" w:rsidRPr="0092709F" w:rsidRDefault="00A60085" w:rsidP="0092709F">
            <w:pPr>
              <w:spacing w:before="120" w:after="60"/>
              <w:rPr>
                <w:sz w:val="20"/>
                <w:szCs w:val="20"/>
                <w:lang w:eastAsia="ja-JP"/>
              </w:rPr>
            </w:pPr>
            <w:r w:rsidRPr="0092709F">
              <w:rPr>
                <w:sz w:val="20"/>
                <w:szCs w:val="20"/>
                <w:lang w:eastAsia="ja-JP"/>
              </w:rPr>
              <w:t>90 day period is continuous</w:t>
            </w:r>
          </w:p>
        </w:tc>
      </w:tr>
      <w:tr w:rsidR="00A60085" w:rsidRPr="0092709F" w:rsidTr="003831AA">
        <w:tc>
          <w:tcPr>
            <w:tcW w:w="4820" w:type="dxa"/>
            <w:shd w:val="clear" w:color="auto" w:fill="auto"/>
          </w:tcPr>
          <w:p w:rsidR="00A60085" w:rsidRPr="0092709F" w:rsidRDefault="00AD1E3D" w:rsidP="0092709F">
            <w:pPr>
              <w:spacing w:before="120" w:after="60"/>
              <w:rPr>
                <w:sz w:val="20"/>
                <w:szCs w:val="20"/>
                <w:lang w:eastAsia="ja-JP"/>
              </w:rPr>
            </w:pPr>
            <w:r>
              <w:rPr>
                <w:sz w:val="20"/>
                <w:szCs w:val="20"/>
                <w:lang w:eastAsia="ja-JP"/>
              </w:rPr>
              <w:t>Change</w:t>
            </w:r>
            <w:r w:rsidR="00A60085" w:rsidRPr="0092709F">
              <w:rPr>
                <w:sz w:val="20"/>
                <w:szCs w:val="20"/>
                <w:lang w:eastAsia="ja-JP"/>
              </w:rPr>
              <w:t xml:space="preserve"> from remand convicted to sentenced</w:t>
            </w:r>
          </w:p>
        </w:tc>
        <w:tc>
          <w:tcPr>
            <w:tcW w:w="4252" w:type="dxa"/>
            <w:shd w:val="clear" w:color="auto" w:fill="auto"/>
          </w:tcPr>
          <w:p w:rsidR="00A60085" w:rsidRPr="0092709F" w:rsidRDefault="00A60085" w:rsidP="0092709F">
            <w:pPr>
              <w:spacing w:before="120" w:after="60"/>
              <w:rPr>
                <w:sz w:val="20"/>
                <w:szCs w:val="20"/>
                <w:lang w:eastAsia="ja-JP"/>
              </w:rPr>
            </w:pPr>
            <w:r w:rsidRPr="0092709F">
              <w:rPr>
                <w:sz w:val="20"/>
                <w:szCs w:val="20"/>
                <w:lang w:eastAsia="ja-JP"/>
              </w:rPr>
              <w:t>90 day period is continuous</w:t>
            </w:r>
          </w:p>
        </w:tc>
      </w:tr>
      <w:tr w:rsidR="00A60085" w:rsidRPr="0092709F" w:rsidTr="003831AA">
        <w:tc>
          <w:tcPr>
            <w:tcW w:w="4820" w:type="dxa"/>
            <w:shd w:val="clear" w:color="auto" w:fill="auto"/>
          </w:tcPr>
          <w:p w:rsidR="00A60085" w:rsidRPr="0092709F" w:rsidRDefault="00A60085" w:rsidP="0092709F">
            <w:pPr>
              <w:spacing w:before="120" w:after="60"/>
              <w:rPr>
                <w:sz w:val="20"/>
                <w:szCs w:val="20"/>
                <w:lang w:eastAsia="ja-JP"/>
              </w:rPr>
            </w:pPr>
            <w:r w:rsidRPr="0092709F">
              <w:rPr>
                <w:sz w:val="20"/>
                <w:szCs w:val="20"/>
                <w:lang w:eastAsia="ja-JP"/>
              </w:rPr>
              <w:t>Remand accused, bailed and then returns to custody on breach of bail or further charges</w:t>
            </w:r>
          </w:p>
        </w:tc>
        <w:tc>
          <w:tcPr>
            <w:tcW w:w="4252" w:type="dxa"/>
            <w:shd w:val="clear" w:color="auto" w:fill="auto"/>
          </w:tcPr>
          <w:p w:rsidR="00A60085" w:rsidRPr="0092709F" w:rsidRDefault="00A60085" w:rsidP="0092709F">
            <w:pPr>
              <w:spacing w:before="120" w:after="60"/>
              <w:rPr>
                <w:sz w:val="20"/>
                <w:szCs w:val="20"/>
                <w:lang w:eastAsia="ja-JP"/>
              </w:rPr>
            </w:pPr>
            <w:r w:rsidRPr="0092709F">
              <w:rPr>
                <w:sz w:val="20"/>
                <w:szCs w:val="20"/>
                <w:lang w:eastAsia="ja-JP"/>
              </w:rPr>
              <w:t>New 90 day period starts</w:t>
            </w:r>
          </w:p>
        </w:tc>
      </w:tr>
      <w:tr w:rsidR="00A60085" w:rsidRPr="0092709F" w:rsidTr="003831AA">
        <w:tc>
          <w:tcPr>
            <w:tcW w:w="4820" w:type="dxa"/>
            <w:shd w:val="clear" w:color="auto" w:fill="auto"/>
          </w:tcPr>
          <w:p w:rsidR="00A60085" w:rsidRPr="0092709F" w:rsidRDefault="00A60085" w:rsidP="0092709F">
            <w:pPr>
              <w:spacing w:before="120" w:after="60"/>
              <w:rPr>
                <w:sz w:val="20"/>
                <w:szCs w:val="20"/>
                <w:lang w:eastAsia="ja-JP"/>
              </w:rPr>
            </w:pPr>
            <w:r w:rsidRPr="0092709F">
              <w:rPr>
                <w:sz w:val="20"/>
                <w:szCs w:val="20"/>
                <w:lang w:eastAsia="ja-JP"/>
              </w:rPr>
              <w:t>Sentenced prisoner and further charges are laid</w:t>
            </w:r>
          </w:p>
        </w:tc>
        <w:tc>
          <w:tcPr>
            <w:tcW w:w="4252" w:type="dxa"/>
            <w:shd w:val="clear" w:color="auto" w:fill="auto"/>
          </w:tcPr>
          <w:p w:rsidR="00A60085" w:rsidRPr="0092709F" w:rsidRDefault="00A60085" w:rsidP="0092709F">
            <w:pPr>
              <w:spacing w:before="120" w:after="60"/>
              <w:rPr>
                <w:sz w:val="20"/>
                <w:szCs w:val="20"/>
                <w:lang w:eastAsia="ja-JP"/>
              </w:rPr>
            </w:pPr>
            <w:r w:rsidRPr="0092709F">
              <w:rPr>
                <w:sz w:val="20"/>
                <w:szCs w:val="20"/>
                <w:lang w:eastAsia="ja-JP"/>
              </w:rPr>
              <w:t>90 day period is continuous</w:t>
            </w:r>
          </w:p>
        </w:tc>
      </w:tr>
      <w:tr w:rsidR="00A60085" w:rsidRPr="0092709F" w:rsidTr="003831AA">
        <w:tc>
          <w:tcPr>
            <w:tcW w:w="4820" w:type="dxa"/>
            <w:shd w:val="clear" w:color="auto" w:fill="auto"/>
          </w:tcPr>
          <w:p w:rsidR="00A60085" w:rsidRPr="0092709F" w:rsidRDefault="00A60085" w:rsidP="0092709F">
            <w:pPr>
              <w:spacing w:before="120" w:after="60"/>
              <w:rPr>
                <w:sz w:val="20"/>
                <w:szCs w:val="20"/>
                <w:lang w:eastAsia="ja-JP"/>
              </w:rPr>
            </w:pPr>
            <w:r w:rsidRPr="0092709F">
              <w:rPr>
                <w:sz w:val="20"/>
                <w:szCs w:val="20"/>
                <w:lang w:eastAsia="ja-JP"/>
              </w:rPr>
              <w:t>Sentenced then released but reverts immediately to remand accused</w:t>
            </w:r>
          </w:p>
        </w:tc>
        <w:tc>
          <w:tcPr>
            <w:tcW w:w="4252" w:type="dxa"/>
            <w:shd w:val="clear" w:color="auto" w:fill="auto"/>
          </w:tcPr>
          <w:p w:rsidR="00A60085" w:rsidRPr="0092709F" w:rsidRDefault="00A60085" w:rsidP="0092709F">
            <w:pPr>
              <w:spacing w:before="120" w:after="60"/>
              <w:rPr>
                <w:sz w:val="20"/>
                <w:szCs w:val="20"/>
                <w:lang w:eastAsia="ja-JP"/>
              </w:rPr>
            </w:pPr>
            <w:r w:rsidRPr="0092709F">
              <w:rPr>
                <w:sz w:val="20"/>
                <w:szCs w:val="20"/>
                <w:lang w:eastAsia="ja-JP"/>
              </w:rPr>
              <w:t>90 day period is continuous</w:t>
            </w:r>
          </w:p>
        </w:tc>
      </w:tr>
      <w:tr w:rsidR="00A60085" w:rsidRPr="0092709F" w:rsidTr="003831AA">
        <w:tc>
          <w:tcPr>
            <w:tcW w:w="4820" w:type="dxa"/>
            <w:shd w:val="clear" w:color="auto" w:fill="auto"/>
          </w:tcPr>
          <w:p w:rsidR="00A60085" w:rsidRPr="0092709F" w:rsidRDefault="00A60085" w:rsidP="0092709F">
            <w:pPr>
              <w:spacing w:before="120" w:after="60"/>
              <w:rPr>
                <w:sz w:val="20"/>
                <w:szCs w:val="20"/>
                <w:lang w:eastAsia="ja-JP"/>
              </w:rPr>
            </w:pPr>
            <w:r w:rsidRPr="0092709F">
              <w:rPr>
                <w:sz w:val="20"/>
                <w:szCs w:val="20"/>
                <w:lang w:eastAsia="ja-JP"/>
              </w:rPr>
              <w:t>Released at the end of a sentence then commits new offences</w:t>
            </w:r>
          </w:p>
        </w:tc>
        <w:tc>
          <w:tcPr>
            <w:tcW w:w="4252" w:type="dxa"/>
            <w:shd w:val="clear" w:color="auto" w:fill="auto"/>
          </w:tcPr>
          <w:p w:rsidR="00A60085" w:rsidRPr="0092709F" w:rsidRDefault="00A60085" w:rsidP="0092709F">
            <w:pPr>
              <w:spacing w:before="120" w:after="60"/>
              <w:rPr>
                <w:sz w:val="20"/>
                <w:szCs w:val="20"/>
                <w:lang w:eastAsia="ja-JP"/>
              </w:rPr>
            </w:pPr>
            <w:r w:rsidRPr="0092709F">
              <w:rPr>
                <w:sz w:val="20"/>
                <w:szCs w:val="20"/>
                <w:lang w:eastAsia="ja-JP"/>
              </w:rPr>
              <w:t>New 90 day period starts</w:t>
            </w:r>
          </w:p>
        </w:tc>
      </w:tr>
      <w:tr w:rsidR="00A60085" w:rsidRPr="0092709F" w:rsidTr="003831AA">
        <w:tc>
          <w:tcPr>
            <w:tcW w:w="4820" w:type="dxa"/>
            <w:shd w:val="clear" w:color="auto" w:fill="auto"/>
          </w:tcPr>
          <w:p w:rsidR="00A60085" w:rsidRPr="0092709F" w:rsidRDefault="00A60085" w:rsidP="0092709F">
            <w:pPr>
              <w:spacing w:before="120" w:after="60"/>
              <w:rPr>
                <w:sz w:val="20"/>
                <w:szCs w:val="20"/>
                <w:lang w:eastAsia="ja-JP"/>
              </w:rPr>
            </w:pPr>
            <w:r w:rsidRPr="0092709F">
              <w:rPr>
                <w:sz w:val="20"/>
                <w:szCs w:val="20"/>
                <w:lang w:eastAsia="ja-JP"/>
              </w:rPr>
              <w:t>Recall prisoners</w:t>
            </w:r>
          </w:p>
        </w:tc>
        <w:tc>
          <w:tcPr>
            <w:tcW w:w="4252" w:type="dxa"/>
            <w:shd w:val="clear" w:color="auto" w:fill="auto"/>
          </w:tcPr>
          <w:p w:rsidR="00A60085" w:rsidRPr="0092709F" w:rsidRDefault="00A60085" w:rsidP="0092709F">
            <w:pPr>
              <w:spacing w:before="120" w:after="60"/>
              <w:rPr>
                <w:sz w:val="20"/>
                <w:szCs w:val="20"/>
                <w:lang w:eastAsia="ja-JP"/>
              </w:rPr>
            </w:pPr>
            <w:r w:rsidRPr="0092709F">
              <w:rPr>
                <w:sz w:val="20"/>
                <w:szCs w:val="20"/>
                <w:lang w:eastAsia="ja-JP"/>
              </w:rPr>
              <w:t>90 day period is continuous</w:t>
            </w:r>
          </w:p>
        </w:tc>
      </w:tr>
      <w:tr w:rsidR="000A7C8D" w:rsidRPr="0092709F" w:rsidTr="003831AA">
        <w:tc>
          <w:tcPr>
            <w:tcW w:w="4820" w:type="dxa"/>
            <w:shd w:val="clear" w:color="auto" w:fill="auto"/>
          </w:tcPr>
          <w:p w:rsidR="000A7C8D" w:rsidRPr="0092709F" w:rsidRDefault="000A7C8D" w:rsidP="0092709F">
            <w:pPr>
              <w:spacing w:before="120" w:after="60"/>
              <w:rPr>
                <w:sz w:val="20"/>
                <w:szCs w:val="20"/>
                <w:lang w:eastAsia="ja-JP"/>
              </w:rPr>
            </w:pPr>
            <w:r>
              <w:rPr>
                <w:sz w:val="20"/>
                <w:szCs w:val="20"/>
                <w:lang w:eastAsia="ja-JP"/>
              </w:rPr>
              <w:t>Prisoner placed in Special Needs unit (without functioning TV)</w:t>
            </w:r>
          </w:p>
        </w:tc>
        <w:tc>
          <w:tcPr>
            <w:tcW w:w="4252" w:type="dxa"/>
            <w:shd w:val="clear" w:color="auto" w:fill="auto"/>
          </w:tcPr>
          <w:p w:rsidR="000A7C8D" w:rsidRPr="0092709F" w:rsidRDefault="000A7C8D" w:rsidP="0092709F">
            <w:pPr>
              <w:spacing w:before="120" w:after="60"/>
              <w:rPr>
                <w:sz w:val="20"/>
                <w:szCs w:val="20"/>
                <w:lang w:eastAsia="ja-JP"/>
              </w:rPr>
            </w:pPr>
            <w:r>
              <w:rPr>
                <w:sz w:val="20"/>
                <w:szCs w:val="20"/>
                <w:lang w:eastAsia="ja-JP"/>
              </w:rPr>
              <w:t>The 90 day free rental is suspended</w:t>
            </w:r>
          </w:p>
        </w:tc>
      </w:tr>
      <w:tr w:rsidR="00D455FF" w:rsidRPr="0092709F" w:rsidTr="003831AA">
        <w:tc>
          <w:tcPr>
            <w:tcW w:w="4820" w:type="dxa"/>
            <w:shd w:val="clear" w:color="auto" w:fill="auto"/>
          </w:tcPr>
          <w:p w:rsidR="00D455FF" w:rsidRPr="0092709F" w:rsidRDefault="00D455FF" w:rsidP="0092709F">
            <w:pPr>
              <w:spacing w:before="120" w:after="60"/>
              <w:rPr>
                <w:sz w:val="20"/>
                <w:szCs w:val="20"/>
                <w:lang w:eastAsia="ja-JP"/>
              </w:rPr>
            </w:pPr>
            <w:r w:rsidRPr="0092709F">
              <w:rPr>
                <w:sz w:val="20"/>
                <w:szCs w:val="20"/>
                <w:lang w:eastAsia="ja-JP"/>
              </w:rPr>
              <w:t>All new arrival transfers from SERCO</w:t>
            </w:r>
          </w:p>
        </w:tc>
        <w:tc>
          <w:tcPr>
            <w:tcW w:w="4252" w:type="dxa"/>
            <w:shd w:val="clear" w:color="auto" w:fill="auto"/>
          </w:tcPr>
          <w:p w:rsidR="00D455FF" w:rsidRPr="0092709F" w:rsidRDefault="00D455FF" w:rsidP="0092709F">
            <w:pPr>
              <w:spacing w:before="120" w:after="60"/>
              <w:rPr>
                <w:sz w:val="20"/>
                <w:szCs w:val="20"/>
                <w:lang w:eastAsia="ja-JP"/>
              </w:rPr>
            </w:pPr>
            <w:r w:rsidRPr="0092709F">
              <w:rPr>
                <w:sz w:val="20"/>
                <w:szCs w:val="20"/>
                <w:lang w:eastAsia="ja-JP"/>
              </w:rPr>
              <w:t>New 90 day period starts</w:t>
            </w:r>
          </w:p>
        </w:tc>
      </w:tr>
      <w:tr w:rsidR="00272A1C" w:rsidRPr="0092709F" w:rsidTr="003831AA">
        <w:tc>
          <w:tcPr>
            <w:tcW w:w="4820" w:type="dxa"/>
            <w:shd w:val="clear" w:color="auto" w:fill="auto"/>
          </w:tcPr>
          <w:p w:rsidR="00272A1C" w:rsidRPr="0092709F" w:rsidRDefault="00272A1C" w:rsidP="0092709F">
            <w:pPr>
              <w:spacing w:before="120" w:after="60"/>
              <w:rPr>
                <w:sz w:val="20"/>
                <w:szCs w:val="20"/>
                <w:lang w:eastAsia="ja-JP"/>
              </w:rPr>
            </w:pPr>
            <w:r w:rsidRPr="0092709F">
              <w:rPr>
                <w:sz w:val="20"/>
                <w:szCs w:val="20"/>
                <w:lang w:eastAsia="ja-JP"/>
              </w:rPr>
              <w:t>If you transfer to SERCO</w:t>
            </w:r>
          </w:p>
        </w:tc>
        <w:tc>
          <w:tcPr>
            <w:tcW w:w="4252" w:type="dxa"/>
            <w:shd w:val="clear" w:color="auto" w:fill="auto"/>
          </w:tcPr>
          <w:p w:rsidR="00272A1C" w:rsidRPr="0092709F" w:rsidRDefault="00272A1C" w:rsidP="0092709F">
            <w:pPr>
              <w:spacing w:before="120" w:after="60"/>
              <w:rPr>
                <w:sz w:val="20"/>
                <w:szCs w:val="20"/>
                <w:lang w:eastAsia="ja-JP"/>
              </w:rPr>
            </w:pPr>
            <w:r w:rsidRPr="0092709F">
              <w:rPr>
                <w:sz w:val="20"/>
                <w:szCs w:val="20"/>
                <w:lang w:eastAsia="ja-JP"/>
              </w:rPr>
              <w:t>the 90 day free rental is suspended</w:t>
            </w:r>
          </w:p>
        </w:tc>
      </w:tr>
    </w:tbl>
    <w:p w:rsidR="00A60085" w:rsidRPr="0092709F" w:rsidRDefault="00A60085" w:rsidP="0092709F">
      <w:pPr>
        <w:spacing w:before="100" w:beforeAutospacing="1" w:after="100" w:afterAutospacing="1"/>
        <w:rPr>
          <w:sz w:val="20"/>
          <w:szCs w:val="20"/>
        </w:rPr>
      </w:pPr>
      <w:r w:rsidRPr="0092709F">
        <w:rPr>
          <w:sz w:val="20"/>
          <w:szCs w:val="20"/>
        </w:rPr>
        <w:t>You will not be entitled to a new free 90 day rental period following</w:t>
      </w:r>
      <w:r w:rsidR="00866003" w:rsidRPr="0092709F">
        <w:rPr>
          <w:sz w:val="20"/>
          <w:szCs w:val="20"/>
        </w:rPr>
        <w:t xml:space="preserve"> a</w:t>
      </w:r>
      <w:r w:rsidRPr="0092709F">
        <w:rPr>
          <w:sz w:val="20"/>
          <w:szCs w:val="20"/>
        </w:rPr>
        <w:t xml:space="preserve"> transfer.</w:t>
      </w:r>
    </w:p>
    <w:p w:rsidR="00A60085" w:rsidRPr="0092709F" w:rsidRDefault="00A60085" w:rsidP="0092709F">
      <w:pPr>
        <w:spacing w:before="100" w:beforeAutospacing="1" w:after="100" w:afterAutospacing="1"/>
        <w:rPr>
          <w:sz w:val="20"/>
          <w:szCs w:val="20"/>
          <w:lang w:eastAsia="ja-JP"/>
        </w:rPr>
      </w:pPr>
      <w:r w:rsidRPr="0092709F">
        <w:rPr>
          <w:sz w:val="20"/>
          <w:szCs w:val="20"/>
          <w:lang w:eastAsia="ja-JP"/>
        </w:rPr>
        <w:t>If</w:t>
      </w:r>
      <w:r w:rsidR="001A7731" w:rsidRPr="0092709F">
        <w:rPr>
          <w:sz w:val="20"/>
          <w:szCs w:val="20"/>
          <w:lang w:eastAsia="ja-JP"/>
        </w:rPr>
        <w:t>, during the free 90 day rental period,</w:t>
      </w:r>
      <w:r w:rsidRPr="0092709F">
        <w:rPr>
          <w:sz w:val="20"/>
          <w:szCs w:val="20"/>
          <w:lang w:eastAsia="ja-JP"/>
        </w:rPr>
        <w:t xml:space="preserve"> you are </w:t>
      </w:r>
      <w:r w:rsidR="00A332B1" w:rsidRPr="0092709F">
        <w:rPr>
          <w:sz w:val="20"/>
          <w:szCs w:val="20"/>
          <w:lang w:eastAsia="ja-JP"/>
        </w:rPr>
        <w:t xml:space="preserve">subject to a </w:t>
      </w:r>
      <w:r w:rsidR="001A7731" w:rsidRPr="0092709F">
        <w:rPr>
          <w:sz w:val="20"/>
          <w:szCs w:val="20"/>
          <w:lang w:eastAsia="ja-JP"/>
        </w:rPr>
        <w:t xml:space="preserve">disciplinary penalty of the forfeiture </w:t>
      </w:r>
      <w:r w:rsidRPr="0092709F">
        <w:rPr>
          <w:sz w:val="20"/>
          <w:szCs w:val="20"/>
          <w:lang w:eastAsia="ja-JP"/>
        </w:rPr>
        <w:t xml:space="preserve">of privileges </w:t>
      </w:r>
      <w:r w:rsidR="001A7731" w:rsidRPr="0092709F">
        <w:rPr>
          <w:sz w:val="20"/>
          <w:szCs w:val="20"/>
          <w:lang w:eastAsia="ja-JP"/>
        </w:rPr>
        <w:t>which specifies the loss of a television, or if you are without a functioning television because you damaged the television and it was not replaced due to concerns you would damage the replacement</w:t>
      </w:r>
      <w:r w:rsidRPr="0092709F">
        <w:rPr>
          <w:sz w:val="20"/>
          <w:szCs w:val="20"/>
          <w:lang w:eastAsia="ja-JP"/>
        </w:rPr>
        <w:t>,</w:t>
      </w:r>
      <w:r w:rsidR="001A7731" w:rsidRPr="0092709F">
        <w:rPr>
          <w:sz w:val="20"/>
          <w:szCs w:val="20"/>
          <w:lang w:eastAsia="ja-JP"/>
        </w:rPr>
        <w:t xml:space="preserve"> then</w:t>
      </w:r>
      <w:r w:rsidRPr="0092709F">
        <w:rPr>
          <w:sz w:val="20"/>
          <w:szCs w:val="20"/>
          <w:lang w:eastAsia="ja-JP"/>
        </w:rPr>
        <w:t xml:space="preserve"> the 90 days free rental does not stop</w:t>
      </w:r>
      <w:r w:rsidR="00635CD3" w:rsidRPr="0092709F">
        <w:rPr>
          <w:sz w:val="20"/>
          <w:szCs w:val="20"/>
          <w:lang w:eastAsia="ja-JP"/>
        </w:rPr>
        <w:t>. It</w:t>
      </w:r>
      <w:r w:rsidRPr="0092709F">
        <w:rPr>
          <w:sz w:val="20"/>
          <w:szCs w:val="20"/>
          <w:lang w:eastAsia="ja-JP"/>
        </w:rPr>
        <w:t xml:space="preserve"> is continuous.</w:t>
      </w:r>
    </w:p>
    <w:p w:rsidR="0092709F" w:rsidRDefault="0092709F">
      <w:pPr>
        <w:rPr>
          <w:b/>
          <w:sz w:val="22"/>
          <w:szCs w:val="22"/>
        </w:rPr>
      </w:pPr>
      <w:r>
        <w:rPr>
          <w:b/>
          <w:sz w:val="22"/>
          <w:szCs w:val="22"/>
        </w:rPr>
        <w:br w:type="page"/>
      </w:r>
    </w:p>
    <w:p w:rsidR="001E48C8" w:rsidRPr="00DA5007" w:rsidRDefault="001E48C8" w:rsidP="009B4C94">
      <w:pPr>
        <w:spacing w:before="100" w:beforeAutospacing="1" w:after="100" w:afterAutospacing="1"/>
        <w:rPr>
          <w:b/>
          <w:sz w:val="20"/>
          <w:szCs w:val="20"/>
        </w:rPr>
      </w:pPr>
      <w:r w:rsidRPr="00DA5007">
        <w:rPr>
          <w:b/>
          <w:sz w:val="20"/>
          <w:szCs w:val="20"/>
        </w:rPr>
        <w:lastRenderedPageBreak/>
        <w:t>Issue of and conditions of use</w:t>
      </w:r>
      <w:r w:rsidR="00A03717" w:rsidRPr="00DA5007">
        <w:rPr>
          <w:b/>
          <w:sz w:val="20"/>
          <w:szCs w:val="20"/>
        </w:rPr>
        <w:t xml:space="preserve"> of the</w:t>
      </w:r>
      <w:r w:rsidRPr="00DA5007">
        <w:rPr>
          <w:b/>
          <w:sz w:val="20"/>
          <w:szCs w:val="20"/>
        </w:rPr>
        <w:t xml:space="preserve"> television</w:t>
      </w:r>
    </w:p>
    <w:p w:rsidR="001E48C8" w:rsidRPr="0092709F" w:rsidRDefault="00866003" w:rsidP="0092709F">
      <w:pPr>
        <w:spacing w:before="100" w:beforeAutospacing="1" w:after="100" w:afterAutospacing="1"/>
        <w:rPr>
          <w:sz w:val="20"/>
          <w:szCs w:val="20"/>
        </w:rPr>
      </w:pPr>
      <w:r w:rsidRPr="0092709F">
        <w:rPr>
          <w:sz w:val="20"/>
          <w:szCs w:val="20"/>
        </w:rPr>
        <w:t xml:space="preserve">When you join the </w:t>
      </w:r>
      <w:r w:rsidR="001E48C8" w:rsidRPr="0092709F">
        <w:rPr>
          <w:sz w:val="20"/>
          <w:szCs w:val="20"/>
        </w:rPr>
        <w:t xml:space="preserve">television rental scheme the following </w:t>
      </w:r>
      <w:r w:rsidR="00B32F06">
        <w:rPr>
          <w:sz w:val="20"/>
          <w:szCs w:val="20"/>
        </w:rPr>
        <w:t>may</w:t>
      </w:r>
      <w:r w:rsidR="00B32F06" w:rsidRPr="0092709F">
        <w:rPr>
          <w:sz w:val="20"/>
          <w:szCs w:val="20"/>
        </w:rPr>
        <w:t xml:space="preserve"> </w:t>
      </w:r>
      <w:r w:rsidR="001E48C8" w:rsidRPr="0092709F">
        <w:rPr>
          <w:sz w:val="20"/>
          <w:szCs w:val="20"/>
        </w:rPr>
        <w:t>be issued to your cell:</w:t>
      </w:r>
    </w:p>
    <w:p w:rsidR="001E48C8" w:rsidRPr="0092709F" w:rsidRDefault="001E48C8" w:rsidP="0092709F">
      <w:pPr>
        <w:pStyle w:val="ListParagraph"/>
        <w:numPr>
          <w:ilvl w:val="0"/>
          <w:numId w:val="12"/>
        </w:numPr>
        <w:spacing w:before="100" w:beforeAutospacing="1" w:after="100" w:afterAutospacing="1"/>
        <w:ind w:left="426"/>
        <w:rPr>
          <w:sz w:val="20"/>
          <w:szCs w:val="20"/>
        </w:rPr>
      </w:pPr>
      <w:r w:rsidRPr="0092709F">
        <w:rPr>
          <w:sz w:val="20"/>
          <w:szCs w:val="20"/>
        </w:rPr>
        <w:t xml:space="preserve">19” </w:t>
      </w:r>
      <w:r w:rsidRPr="0092709F">
        <w:rPr>
          <w:sz w:val="20"/>
          <w:szCs w:val="20"/>
          <w:lang w:eastAsia="ja-JP"/>
        </w:rPr>
        <w:t xml:space="preserve">clear cased secure </w:t>
      </w:r>
      <w:r w:rsidRPr="0092709F">
        <w:rPr>
          <w:sz w:val="20"/>
          <w:szCs w:val="20"/>
        </w:rPr>
        <w:t>television, and</w:t>
      </w:r>
    </w:p>
    <w:p w:rsidR="001E48C8" w:rsidRPr="0092709F" w:rsidRDefault="001E48C8" w:rsidP="0092709F">
      <w:pPr>
        <w:pStyle w:val="ListParagraph"/>
        <w:numPr>
          <w:ilvl w:val="0"/>
          <w:numId w:val="12"/>
        </w:numPr>
        <w:spacing w:before="100" w:beforeAutospacing="1" w:after="100" w:afterAutospacing="1"/>
        <w:ind w:left="426"/>
        <w:rPr>
          <w:sz w:val="20"/>
          <w:szCs w:val="20"/>
        </w:rPr>
      </w:pPr>
      <w:r w:rsidRPr="0092709F">
        <w:rPr>
          <w:sz w:val="20"/>
          <w:szCs w:val="20"/>
        </w:rPr>
        <w:t xml:space="preserve">aerial coax cable, and </w:t>
      </w:r>
    </w:p>
    <w:p w:rsidR="001E48C8" w:rsidRPr="0092709F" w:rsidRDefault="00347096" w:rsidP="0092709F">
      <w:pPr>
        <w:pStyle w:val="ListParagraph"/>
        <w:numPr>
          <w:ilvl w:val="0"/>
          <w:numId w:val="12"/>
        </w:numPr>
        <w:spacing w:before="100" w:beforeAutospacing="1" w:after="100" w:afterAutospacing="1"/>
        <w:ind w:left="426"/>
        <w:rPr>
          <w:sz w:val="20"/>
          <w:szCs w:val="20"/>
        </w:rPr>
      </w:pPr>
      <w:proofErr w:type="gramStart"/>
      <w:r w:rsidRPr="0092709F">
        <w:rPr>
          <w:sz w:val="20"/>
          <w:szCs w:val="20"/>
        </w:rPr>
        <w:t>television</w:t>
      </w:r>
      <w:proofErr w:type="gramEnd"/>
      <w:r w:rsidRPr="0092709F">
        <w:rPr>
          <w:sz w:val="20"/>
          <w:szCs w:val="20"/>
        </w:rPr>
        <w:t xml:space="preserve"> remote</w:t>
      </w:r>
      <w:r w:rsidR="00D24E47">
        <w:rPr>
          <w:sz w:val="20"/>
          <w:szCs w:val="20"/>
        </w:rPr>
        <w:t xml:space="preserve"> control</w:t>
      </w:r>
      <w:r w:rsidR="003831AA" w:rsidRPr="0092709F">
        <w:rPr>
          <w:sz w:val="20"/>
          <w:szCs w:val="20"/>
        </w:rPr>
        <w:t>.</w:t>
      </w:r>
    </w:p>
    <w:p w:rsidR="00B32F06" w:rsidRPr="00586D18" w:rsidRDefault="00B32F06" w:rsidP="00B32F06">
      <w:pPr>
        <w:spacing w:before="100" w:beforeAutospacing="1" w:after="100" w:afterAutospacing="1"/>
        <w:rPr>
          <w:sz w:val="20"/>
          <w:szCs w:val="20"/>
        </w:rPr>
      </w:pPr>
      <w:r>
        <w:rPr>
          <w:b/>
          <w:sz w:val="20"/>
          <w:szCs w:val="20"/>
        </w:rPr>
        <w:t xml:space="preserve">Note: </w:t>
      </w:r>
      <w:r w:rsidRPr="00586D18">
        <w:rPr>
          <w:sz w:val="20"/>
          <w:szCs w:val="20"/>
        </w:rPr>
        <w:t xml:space="preserve">It may be that the </w:t>
      </w:r>
      <w:r w:rsidR="0096090D">
        <w:rPr>
          <w:sz w:val="20"/>
          <w:szCs w:val="20"/>
        </w:rPr>
        <w:t xml:space="preserve">aerial </w:t>
      </w:r>
      <w:r w:rsidRPr="00586D18">
        <w:rPr>
          <w:sz w:val="20"/>
          <w:szCs w:val="20"/>
        </w:rPr>
        <w:t>coax cable and/or television remote control will not be available in all prisons due to the particular site’s management of the television rental scheme, and/or the availability of either item.</w:t>
      </w:r>
    </w:p>
    <w:p w:rsidR="003831AA" w:rsidRPr="0092709F" w:rsidRDefault="002C49C2" w:rsidP="0096090D">
      <w:pPr>
        <w:spacing w:before="100" w:beforeAutospacing="1" w:after="100" w:afterAutospacing="1"/>
        <w:rPr>
          <w:sz w:val="20"/>
          <w:szCs w:val="20"/>
        </w:rPr>
      </w:pPr>
      <w:r w:rsidRPr="0092709F">
        <w:rPr>
          <w:sz w:val="20"/>
          <w:szCs w:val="20"/>
        </w:rPr>
        <w:t>These items remain at all times the property of the Department of Corrections, and will not accompany you when you move to a different cell, unit or prison, or on release from prison.</w:t>
      </w:r>
      <w:r w:rsidR="00D95822" w:rsidRPr="0092709F">
        <w:rPr>
          <w:sz w:val="20"/>
          <w:szCs w:val="20"/>
        </w:rPr>
        <w:t xml:space="preserve">  </w:t>
      </w:r>
    </w:p>
    <w:p w:rsidR="001E48C8" w:rsidRPr="0092709F" w:rsidRDefault="00D95822" w:rsidP="0096090D">
      <w:pPr>
        <w:spacing w:before="100" w:beforeAutospacing="1" w:after="100" w:afterAutospacing="1"/>
        <w:rPr>
          <w:sz w:val="20"/>
          <w:szCs w:val="20"/>
        </w:rPr>
      </w:pPr>
      <w:r w:rsidRPr="0092709F">
        <w:rPr>
          <w:sz w:val="20"/>
          <w:szCs w:val="20"/>
        </w:rPr>
        <w:t xml:space="preserve">The replacement of batteries for the </w:t>
      </w:r>
      <w:r w:rsidR="00347096" w:rsidRPr="0092709F">
        <w:rPr>
          <w:sz w:val="20"/>
          <w:szCs w:val="20"/>
        </w:rPr>
        <w:t>television remote</w:t>
      </w:r>
      <w:r w:rsidR="00A41486">
        <w:rPr>
          <w:sz w:val="20"/>
          <w:szCs w:val="20"/>
        </w:rPr>
        <w:t xml:space="preserve"> control</w:t>
      </w:r>
      <w:r w:rsidRPr="0092709F">
        <w:rPr>
          <w:sz w:val="20"/>
          <w:szCs w:val="20"/>
        </w:rPr>
        <w:t xml:space="preserve"> will be at your expense.</w:t>
      </w:r>
    </w:p>
    <w:p w:rsidR="00D95822" w:rsidRPr="0092709F" w:rsidRDefault="001427B5" w:rsidP="0092709F">
      <w:pPr>
        <w:spacing w:before="100" w:beforeAutospacing="1" w:after="100" w:afterAutospacing="1"/>
        <w:rPr>
          <w:sz w:val="20"/>
          <w:szCs w:val="20"/>
        </w:rPr>
      </w:pPr>
      <w:r w:rsidRPr="0092709F">
        <w:rPr>
          <w:sz w:val="20"/>
          <w:szCs w:val="20"/>
        </w:rPr>
        <w:t>You must ensure the television</w:t>
      </w:r>
      <w:r w:rsidR="00D95822" w:rsidRPr="0092709F">
        <w:rPr>
          <w:sz w:val="20"/>
          <w:szCs w:val="20"/>
        </w:rPr>
        <w:t>:</w:t>
      </w:r>
    </w:p>
    <w:p w:rsidR="001427B5" w:rsidRPr="0092709F" w:rsidRDefault="00D95822" w:rsidP="0092709F">
      <w:pPr>
        <w:pStyle w:val="ListParagraph"/>
        <w:numPr>
          <w:ilvl w:val="0"/>
          <w:numId w:val="12"/>
        </w:numPr>
        <w:spacing w:before="100" w:beforeAutospacing="1" w:after="100" w:afterAutospacing="1"/>
        <w:ind w:left="426"/>
        <w:rPr>
          <w:sz w:val="20"/>
          <w:szCs w:val="20"/>
        </w:rPr>
      </w:pPr>
      <w:proofErr w:type="gramStart"/>
      <w:r w:rsidRPr="0092709F">
        <w:rPr>
          <w:sz w:val="20"/>
          <w:szCs w:val="20"/>
        </w:rPr>
        <w:t>and</w:t>
      </w:r>
      <w:proofErr w:type="gramEnd"/>
      <w:r w:rsidRPr="0092709F">
        <w:rPr>
          <w:sz w:val="20"/>
          <w:szCs w:val="20"/>
        </w:rPr>
        <w:t xml:space="preserve"> </w:t>
      </w:r>
      <w:r w:rsidR="00347096" w:rsidRPr="0092709F">
        <w:rPr>
          <w:sz w:val="20"/>
          <w:szCs w:val="20"/>
        </w:rPr>
        <w:t>television remote</w:t>
      </w:r>
      <w:r w:rsidR="00D24E47">
        <w:rPr>
          <w:sz w:val="20"/>
          <w:szCs w:val="20"/>
        </w:rPr>
        <w:t xml:space="preserve"> control</w:t>
      </w:r>
      <w:r w:rsidRPr="0092709F">
        <w:rPr>
          <w:sz w:val="20"/>
          <w:szCs w:val="20"/>
        </w:rPr>
        <w:t xml:space="preserve"> </w:t>
      </w:r>
      <w:r w:rsidR="001427B5" w:rsidRPr="0092709F">
        <w:rPr>
          <w:sz w:val="20"/>
          <w:szCs w:val="20"/>
        </w:rPr>
        <w:t>is not removed from your cell or lent to any other prisoner.</w:t>
      </w:r>
    </w:p>
    <w:p w:rsidR="00D95822" w:rsidRPr="0092709F" w:rsidRDefault="00D95822" w:rsidP="0092709F">
      <w:pPr>
        <w:pStyle w:val="ListParagraph"/>
        <w:numPr>
          <w:ilvl w:val="0"/>
          <w:numId w:val="12"/>
        </w:numPr>
        <w:spacing w:before="100" w:beforeAutospacing="1" w:after="100" w:afterAutospacing="1"/>
        <w:ind w:left="426"/>
        <w:rPr>
          <w:sz w:val="20"/>
          <w:szCs w:val="20"/>
        </w:rPr>
      </w:pPr>
      <w:proofErr w:type="gramStart"/>
      <w:r w:rsidRPr="0092709F">
        <w:rPr>
          <w:sz w:val="20"/>
          <w:szCs w:val="20"/>
        </w:rPr>
        <w:t>is</w:t>
      </w:r>
      <w:proofErr w:type="gramEnd"/>
      <w:r w:rsidRPr="0092709F">
        <w:rPr>
          <w:sz w:val="20"/>
          <w:szCs w:val="20"/>
        </w:rPr>
        <w:t xml:space="preserve"> </w:t>
      </w:r>
      <w:r w:rsidR="00D24E47">
        <w:rPr>
          <w:sz w:val="20"/>
          <w:szCs w:val="20"/>
        </w:rPr>
        <w:t xml:space="preserve">switched </w:t>
      </w:r>
      <w:r w:rsidRPr="0092709F">
        <w:rPr>
          <w:sz w:val="20"/>
          <w:szCs w:val="20"/>
        </w:rPr>
        <w:t>off during any extended period you are not in y</w:t>
      </w:r>
      <w:r w:rsidR="001427B5" w:rsidRPr="0092709F">
        <w:rPr>
          <w:sz w:val="20"/>
          <w:szCs w:val="20"/>
        </w:rPr>
        <w:t>our</w:t>
      </w:r>
      <w:r w:rsidRPr="0092709F">
        <w:rPr>
          <w:sz w:val="20"/>
          <w:szCs w:val="20"/>
        </w:rPr>
        <w:t xml:space="preserve"> cell</w:t>
      </w:r>
      <w:r w:rsidR="001427B5" w:rsidRPr="0092709F">
        <w:rPr>
          <w:sz w:val="20"/>
          <w:szCs w:val="20"/>
        </w:rPr>
        <w:t xml:space="preserve">. For example, exercising in the yard or attending classes. </w:t>
      </w:r>
    </w:p>
    <w:p w:rsidR="001427B5" w:rsidRPr="0092709F" w:rsidRDefault="00D95822" w:rsidP="0092709F">
      <w:pPr>
        <w:pStyle w:val="ListParagraph"/>
        <w:numPr>
          <w:ilvl w:val="0"/>
          <w:numId w:val="12"/>
        </w:numPr>
        <w:spacing w:before="100" w:beforeAutospacing="1" w:after="100" w:afterAutospacing="1"/>
        <w:ind w:left="426"/>
        <w:rPr>
          <w:sz w:val="20"/>
          <w:szCs w:val="20"/>
        </w:rPr>
      </w:pPr>
      <w:proofErr w:type="gramStart"/>
      <w:r w:rsidRPr="0092709F">
        <w:rPr>
          <w:sz w:val="20"/>
          <w:szCs w:val="20"/>
        </w:rPr>
        <w:t>v</w:t>
      </w:r>
      <w:r w:rsidR="001427B5" w:rsidRPr="0092709F">
        <w:rPr>
          <w:sz w:val="20"/>
          <w:szCs w:val="20"/>
        </w:rPr>
        <w:t>olume</w:t>
      </w:r>
      <w:proofErr w:type="gramEnd"/>
      <w:r w:rsidR="001427B5" w:rsidRPr="0092709F">
        <w:rPr>
          <w:sz w:val="20"/>
          <w:szCs w:val="20"/>
        </w:rPr>
        <w:t xml:space="preserve"> is kept to a minimum so not to disturb others. This is very important at night. </w:t>
      </w:r>
    </w:p>
    <w:p w:rsidR="006E33AC" w:rsidRPr="00DA5007" w:rsidRDefault="00D95822" w:rsidP="009B4C94">
      <w:pPr>
        <w:spacing w:before="100" w:beforeAutospacing="1" w:after="100" w:afterAutospacing="1"/>
        <w:rPr>
          <w:b/>
          <w:sz w:val="20"/>
          <w:szCs w:val="20"/>
        </w:rPr>
      </w:pPr>
      <w:r w:rsidRPr="00DA5007">
        <w:rPr>
          <w:b/>
          <w:sz w:val="20"/>
          <w:szCs w:val="20"/>
        </w:rPr>
        <w:t>R</w:t>
      </w:r>
      <w:r w:rsidR="006E33AC" w:rsidRPr="00DA5007">
        <w:rPr>
          <w:b/>
          <w:sz w:val="20"/>
          <w:szCs w:val="20"/>
        </w:rPr>
        <w:t xml:space="preserve">ental </w:t>
      </w:r>
      <w:r w:rsidR="002979AD" w:rsidRPr="00DA5007">
        <w:rPr>
          <w:b/>
          <w:sz w:val="20"/>
          <w:szCs w:val="20"/>
        </w:rPr>
        <w:t>fee</w:t>
      </w:r>
      <w:r w:rsidR="006E33AC" w:rsidRPr="00DA5007">
        <w:rPr>
          <w:b/>
          <w:sz w:val="20"/>
          <w:szCs w:val="20"/>
        </w:rPr>
        <w:t xml:space="preserve">s </w:t>
      </w:r>
    </w:p>
    <w:p w:rsidR="002C49C2" w:rsidRPr="0092709F" w:rsidRDefault="00104B1E" w:rsidP="0092709F">
      <w:pPr>
        <w:spacing w:before="100" w:beforeAutospacing="1" w:after="100" w:afterAutospacing="1"/>
        <w:rPr>
          <w:sz w:val="20"/>
          <w:szCs w:val="20"/>
          <w:lang w:eastAsia="ja-JP"/>
        </w:rPr>
      </w:pPr>
      <w:r w:rsidRPr="0092709F">
        <w:rPr>
          <w:sz w:val="20"/>
          <w:szCs w:val="20"/>
        </w:rPr>
        <w:t xml:space="preserve">The weekly rental </w:t>
      </w:r>
      <w:r w:rsidR="002979AD" w:rsidRPr="0092709F">
        <w:rPr>
          <w:sz w:val="20"/>
          <w:szCs w:val="20"/>
        </w:rPr>
        <w:t>fee</w:t>
      </w:r>
      <w:r w:rsidRPr="0092709F">
        <w:rPr>
          <w:sz w:val="20"/>
          <w:szCs w:val="20"/>
        </w:rPr>
        <w:t xml:space="preserve"> will </w:t>
      </w:r>
      <w:r w:rsidR="006E33AC" w:rsidRPr="0092709F">
        <w:rPr>
          <w:sz w:val="20"/>
          <w:szCs w:val="20"/>
        </w:rPr>
        <w:t xml:space="preserve">be </w:t>
      </w:r>
      <w:r w:rsidR="00D455FF" w:rsidRPr="0092709F">
        <w:rPr>
          <w:sz w:val="20"/>
          <w:szCs w:val="20"/>
        </w:rPr>
        <w:t>taken</w:t>
      </w:r>
      <w:r w:rsidR="006E33AC" w:rsidRPr="0092709F">
        <w:rPr>
          <w:sz w:val="20"/>
          <w:szCs w:val="20"/>
        </w:rPr>
        <w:t xml:space="preserve"> from your account once the 90 day free rental period has </w:t>
      </w:r>
      <w:r w:rsidR="00B67ABD" w:rsidRPr="0092709F">
        <w:rPr>
          <w:sz w:val="20"/>
          <w:szCs w:val="20"/>
        </w:rPr>
        <w:t>expired</w:t>
      </w:r>
      <w:r w:rsidR="006E33AC" w:rsidRPr="0092709F">
        <w:rPr>
          <w:sz w:val="20"/>
          <w:szCs w:val="20"/>
        </w:rPr>
        <w:t>.</w:t>
      </w:r>
      <w:r w:rsidR="001A6460" w:rsidRPr="0092709F">
        <w:rPr>
          <w:sz w:val="20"/>
          <w:szCs w:val="20"/>
        </w:rPr>
        <w:t xml:space="preserve"> The weekly rental </w:t>
      </w:r>
      <w:r w:rsidR="002979AD" w:rsidRPr="0092709F">
        <w:rPr>
          <w:sz w:val="20"/>
          <w:szCs w:val="20"/>
        </w:rPr>
        <w:t>fee</w:t>
      </w:r>
      <w:r w:rsidR="001A6460" w:rsidRPr="0092709F">
        <w:rPr>
          <w:sz w:val="20"/>
          <w:szCs w:val="20"/>
        </w:rPr>
        <w:t xml:space="preserve"> will be </w:t>
      </w:r>
      <w:r w:rsidR="00D455FF" w:rsidRPr="0092709F">
        <w:rPr>
          <w:sz w:val="20"/>
          <w:szCs w:val="20"/>
        </w:rPr>
        <w:t>taken</w:t>
      </w:r>
      <w:r w:rsidR="001A6460" w:rsidRPr="0092709F">
        <w:rPr>
          <w:sz w:val="20"/>
          <w:szCs w:val="20"/>
        </w:rPr>
        <w:t xml:space="preserve"> directly from your trust account before any money is </w:t>
      </w:r>
      <w:r w:rsidR="00D455FF" w:rsidRPr="0092709F">
        <w:rPr>
          <w:sz w:val="20"/>
          <w:szCs w:val="20"/>
        </w:rPr>
        <w:t>taken</w:t>
      </w:r>
      <w:r w:rsidR="001A6460" w:rsidRPr="0092709F">
        <w:rPr>
          <w:sz w:val="20"/>
          <w:szCs w:val="20"/>
        </w:rPr>
        <w:t xml:space="preserve"> to pay for your canteen order</w:t>
      </w:r>
      <w:r w:rsidR="00FF65B4" w:rsidRPr="0092709F">
        <w:rPr>
          <w:sz w:val="20"/>
          <w:szCs w:val="20"/>
        </w:rPr>
        <w:t>.</w:t>
      </w:r>
      <w:r w:rsidR="006E33AC" w:rsidRPr="0092709F">
        <w:rPr>
          <w:sz w:val="20"/>
          <w:szCs w:val="20"/>
        </w:rPr>
        <w:t xml:space="preserve"> </w:t>
      </w:r>
      <w:r w:rsidR="006E33AC" w:rsidRPr="0092709F">
        <w:rPr>
          <w:sz w:val="20"/>
          <w:szCs w:val="20"/>
          <w:lang w:eastAsia="ja-JP"/>
        </w:rPr>
        <w:t xml:space="preserve">The </w:t>
      </w:r>
      <w:r w:rsidR="00823395" w:rsidRPr="0092709F">
        <w:rPr>
          <w:sz w:val="20"/>
          <w:szCs w:val="20"/>
          <w:lang w:eastAsia="ja-JP"/>
        </w:rPr>
        <w:t xml:space="preserve">following </w:t>
      </w:r>
      <w:r w:rsidR="006E33AC" w:rsidRPr="0092709F">
        <w:rPr>
          <w:sz w:val="20"/>
          <w:szCs w:val="20"/>
          <w:lang w:eastAsia="ja-JP"/>
        </w:rPr>
        <w:t>fee</w:t>
      </w:r>
      <w:r w:rsidR="00823395" w:rsidRPr="0092709F">
        <w:rPr>
          <w:sz w:val="20"/>
          <w:szCs w:val="20"/>
          <w:lang w:eastAsia="ja-JP"/>
        </w:rPr>
        <w:t>s</w:t>
      </w:r>
      <w:r w:rsidR="006E33AC" w:rsidRPr="0092709F">
        <w:rPr>
          <w:sz w:val="20"/>
          <w:szCs w:val="20"/>
          <w:lang w:eastAsia="ja-JP"/>
        </w:rPr>
        <w:t xml:space="preserve"> will be </w:t>
      </w:r>
      <w:r w:rsidR="00D455FF" w:rsidRPr="0092709F">
        <w:rPr>
          <w:sz w:val="20"/>
          <w:szCs w:val="20"/>
          <w:lang w:eastAsia="ja-JP"/>
        </w:rPr>
        <w:t>taken</w:t>
      </w:r>
      <w:r w:rsidR="006E33AC" w:rsidRPr="0092709F">
        <w:rPr>
          <w:sz w:val="20"/>
          <w:szCs w:val="20"/>
          <w:lang w:eastAsia="ja-JP"/>
        </w:rPr>
        <w:t xml:space="preserve"> one week in arrears</w:t>
      </w:r>
      <w:r w:rsidR="00D455FF" w:rsidRPr="0092709F">
        <w:rPr>
          <w:sz w:val="20"/>
          <w:szCs w:val="20"/>
          <w:lang w:eastAsia="ja-JP"/>
        </w:rPr>
        <w:t xml:space="preserve"> (behind) </w:t>
      </w:r>
      <w:r w:rsidR="00823395" w:rsidRPr="0092709F">
        <w:rPr>
          <w:sz w:val="20"/>
          <w:szCs w:val="20"/>
          <w:lang w:eastAsia="ja-JP"/>
        </w:rPr>
        <w:t>depending on the following circumstances</w:t>
      </w:r>
      <w:r w:rsidR="006E33AC" w:rsidRPr="0092709F">
        <w:rPr>
          <w:sz w:val="20"/>
          <w:szCs w:val="20"/>
          <w:lang w:eastAsia="ja-JP"/>
        </w:rPr>
        <w:t>.</w:t>
      </w:r>
    </w:p>
    <w:tbl>
      <w:tblPr>
        <w:tblW w:w="9497" w:type="dxa"/>
        <w:tblInd w:w="108" w:type="dxa"/>
        <w:tblLook w:val="04A0" w:firstRow="1" w:lastRow="0" w:firstColumn="1" w:lastColumn="0" w:noHBand="0" w:noVBand="1"/>
      </w:tblPr>
      <w:tblGrid>
        <w:gridCol w:w="6379"/>
        <w:gridCol w:w="3118"/>
      </w:tblGrid>
      <w:tr w:rsidR="006E33AC" w:rsidRPr="0092709F" w:rsidTr="003831AA">
        <w:tc>
          <w:tcPr>
            <w:tcW w:w="6379" w:type="dxa"/>
            <w:tcBorders>
              <w:top w:val="single" w:sz="12" w:space="0" w:color="D9D9D9"/>
              <w:left w:val="single" w:sz="12" w:space="0" w:color="D9D9D9"/>
              <w:bottom w:val="single" w:sz="12" w:space="0" w:color="D9D9D9"/>
            </w:tcBorders>
            <w:shd w:val="clear" w:color="auto" w:fill="auto"/>
          </w:tcPr>
          <w:p w:rsidR="006E33AC" w:rsidRPr="0092709F" w:rsidRDefault="006E33AC" w:rsidP="0092709F">
            <w:pPr>
              <w:spacing w:before="60" w:after="60"/>
              <w:rPr>
                <w:b/>
                <w:sz w:val="20"/>
                <w:szCs w:val="20"/>
                <w:lang w:val="en" w:eastAsia="ja-JP"/>
              </w:rPr>
            </w:pPr>
            <w:r w:rsidRPr="0092709F">
              <w:rPr>
                <w:b/>
                <w:sz w:val="20"/>
                <w:szCs w:val="20"/>
                <w:lang w:val="en" w:eastAsia="ja-JP"/>
              </w:rPr>
              <w:t>Circumstances</w:t>
            </w:r>
          </w:p>
        </w:tc>
        <w:tc>
          <w:tcPr>
            <w:tcW w:w="3118" w:type="dxa"/>
            <w:tcBorders>
              <w:top w:val="single" w:sz="12" w:space="0" w:color="D9D9D9"/>
              <w:bottom w:val="single" w:sz="12" w:space="0" w:color="D9D9D9"/>
              <w:right w:val="single" w:sz="12" w:space="0" w:color="D9D9D9"/>
            </w:tcBorders>
            <w:shd w:val="clear" w:color="auto" w:fill="auto"/>
          </w:tcPr>
          <w:p w:rsidR="006E33AC" w:rsidRPr="0092709F" w:rsidRDefault="006E33AC" w:rsidP="0092709F">
            <w:pPr>
              <w:spacing w:before="60" w:after="60"/>
              <w:rPr>
                <w:b/>
                <w:sz w:val="20"/>
                <w:szCs w:val="20"/>
                <w:lang w:val="en" w:eastAsia="ja-JP"/>
              </w:rPr>
            </w:pPr>
            <w:r w:rsidRPr="0092709F">
              <w:rPr>
                <w:b/>
                <w:sz w:val="20"/>
                <w:szCs w:val="20"/>
                <w:lang w:val="en" w:eastAsia="ja-JP"/>
              </w:rPr>
              <w:t xml:space="preserve">Weekly Rental </w:t>
            </w:r>
            <w:r w:rsidR="002979AD" w:rsidRPr="0092709F">
              <w:rPr>
                <w:b/>
                <w:sz w:val="20"/>
                <w:szCs w:val="20"/>
                <w:lang w:val="en" w:eastAsia="ja-JP"/>
              </w:rPr>
              <w:t>Fee</w:t>
            </w:r>
          </w:p>
        </w:tc>
      </w:tr>
      <w:tr w:rsidR="006E33AC" w:rsidRPr="0092709F" w:rsidTr="003831AA">
        <w:tc>
          <w:tcPr>
            <w:tcW w:w="6379" w:type="dxa"/>
            <w:tcBorders>
              <w:top w:val="single" w:sz="12" w:space="0" w:color="D9D9D9"/>
              <w:left w:val="single" w:sz="12" w:space="0" w:color="D9D9D9"/>
              <w:bottom w:val="single" w:sz="4" w:space="0" w:color="D9D9D9"/>
              <w:right w:val="single" w:sz="4" w:space="0" w:color="D9D9D9"/>
            </w:tcBorders>
            <w:shd w:val="clear" w:color="auto" w:fill="auto"/>
          </w:tcPr>
          <w:p w:rsidR="006E33AC" w:rsidRPr="0092709F" w:rsidRDefault="006E33AC" w:rsidP="0092709F">
            <w:pPr>
              <w:spacing w:before="60" w:after="60"/>
              <w:rPr>
                <w:bCs/>
                <w:sz w:val="20"/>
                <w:szCs w:val="20"/>
                <w:lang w:val="en" w:eastAsia="ja-JP"/>
              </w:rPr>
            </w:pPr>
            <w:r w:rsidRPr="0092709F">
              <w:rPr>
                <w:bCs/>
                <w:sz w:val="20"/>
                <w:szCs w:val="20"/>
                <w:lang w:val="en" w:eastAsia="ja-JP"/>
              </w:rPr>
              <w:t>Pr</w:t>
            </w:r>
            <w:r w:rsidR="001A6460" w:rsidRPr="0092709F">
              <w:rPr>
                <w:bCs/>
                <w:sz w:val="20"/>
                <w:szCs w:val="20"/>
                <w:lang w:val="en" w:eastAsia="ja-JP"/>
              </w:rPr>
              <w:t>isoners who do not share a cell</w:t>
            </w:r>
          </w:p>
        </w:tc>
        <w:tc>
          <w:tcPr>
            <w:tcW w:w="3118" w:type="dxa"/>
            <w:tcBorders>
              <w:top w:val="single" w:sz="12" w:space="0" w:color="D9D9D9"/>
              <w:left w:val="single" w:sz="4" w:space="0" w:color="D9D9D9"/>
              <w:bottom w:val="single" w:sz="4" w:space="0" w:color="D9D9D9"/>
              <w:right w:val="single" w:sz="12" w:space="0" w:color="D9D9D9"/>
            </w:tcBorders>
            <w:shd w:val="clear" w:color="auto" w:fill="auto"/>
          </w:tcPr>
          <w:p w:rsidR="006E33AC" w:rsidRPr="0092709F" w:rsidRDefault="006E33AC" w:rsidP="0092709F">
            <w:pPr>
              <w:spacing w:before="60" w:after="60"/>
              <w:rPr>
                <w:bCs/>
                <w:sz w:val="20"/>
                <w:szCs w:val="20"/>
                <w:lang w:val="en" w:eastAsia="ja-JP"/>
              </w:rPr>
            </w:pPr>
            <w:r w:rsidRPr="0092709F">
              <w:rPr>
                <w:bCs/>
                <w:sz w:val="20"/>
                <w:szCs w:val="20"/>
                <w:lang w:val="en" w:eastAsia="ja-JP"/>
              </w:rPr>
              <w:t>$ 2.00</w:t>
            </w:r>
          </w:p>
        </w:tc>
      </w:tr>
      <w:tr w:rsidR="006E33AC" w:rsidRPr="0092709F" w:rsidTr="003831AA">
        <w:tc>
          <w:tcPr>
            <w:tcW w:w="6379" w:type="dxa"/>
            <w:tcBorders>
              <w:top w:val="single" w:sz="4" w:space="0" w:color="D9D9D9"/>
              <w:left w:val="single" w:sz="12" w:space="0" w:color="D9D9D9"/>
              <w:bottom w:val="single" w:sz="4" w:space="0" w:color="D9D9D9"/>
              <w:right w:val="single" w:sz="4" w:space="0" w:color="D9D9D9"/>
            </w:tcBorders>
            <w:shd w:val="clear" w:color="auto" w:fill="auto"/>
          </w:tcPr>
          <w:p w:rsidR="006E33AC" w:rsidRPr="0092709F" w:rsidRDefault="006E33AC" w:rsidP="0092709F">
            <w:pPr>
              <w:spacing w:before="60" w:after="60"/>
              <w:rPr>
                <w:bCs/>
                <w:sz w:val="20"/>
                <w:szCs w:val="20"/>
                <w:lang w:val="en" w:eastAsia="ja-JP"/>
              </w:rPr>
            </w:pPr>
            <w:r w:rsidRPr="0092709F">
              <w:rPr>
                <w:bCs/>
                <w:sz w:val="20"/>
                <w:szCs w:val="20"/>
                <w:lang w:val="en" w:eastAsia="ja-JP"/>
              </w:rPr>
              <w:t>Prisoner</w:t>
            </w:r>
            <w:r w:rsidR="001A6460" w:rsidRPr="0092709F">
              <w:rPr>
                <w:bCs/>
                <w:sz w:val="20"/>
                <w:szCs w:val="20"/>
                <w:lang w:val="en" w:eastAsia="ja-JP"/>
              </w:rPr>
              <w:t>s accommodated in a shared cell</w:t>
            </w:r>
          </w:p>
        </w:tc>
        <w:tc>
          <w:tcPr>
            <w:tcW w:w="3118" w:type="dxa"/>
            <w:tcBorders>
              <w:top w:val="single" w:sz="4" w:space="0" w:color="D9D9D9"/>
              <w:left w:val="single" w:sz="4" w:space="0" w:color="D9D9D9"/>
              <w:bottom w:val="single" w:sz="4" w:space="0" w:color="D9D9D9"/>
              <w:right w:val="single" w:sz="12" w:space="0" w:color="D9D9D9"/>
            </w:tcBorders>
            <w:shd w:val="clear" w:color="auto" w:fill="auto"/>
          </w:tcPr>
          <w:p w:rsidR="006E33AC" w:rsidRPr="0092709F" w:rsidRDefault="009B4C94" w:rsidP="0092709F">
            <w:pPr>
              <w:spacing w:before="60" w:after="60"/>
              <w:rPr>
                <w:bCs/>
                <w:sz w:val="20"/>
                <w:szCs w:val="20"/>
                <w:lang w:val="en" w:eastAsia="ja-JP"/>
              </w:rPr>
            </w:pPr>
            <w:r>
              <w:rPr>
                <w:bCs/>
                <w:sz w:val="20"/>
                <w:szCs w:val="20"/>
                <w:lang w:val="en" w:eastAsia="ja-JP"/>
              </w:rPr>
              <w:t>$ 1.00 (each)</w:t>
            </w:r>
          </w:p>
        </w:tc>
      </w:tr>
      <w:tr w:rsidR="006E33AC" w:rsidRPr="0092709F" w:rsidTr="003831AA">
        <w:tc>
          <w:tcPr>
            <w:tcW w:w="6379" w:type="dxa"/>
            <w:tcBorders>
              <w:top w:val="single" w:sz="4" w:space="0" w:color="D9D9D9"/>
              <w:left w:val="single" w:sz="12" w:space="0" w:color="D9D9D9"/>
              <w:bottom w:val="single" w:sz="12" w:space="0" w:color="D9D9D9"/>
              <w:right w:val="single" w:sz="4" w:space="0" w:color="D9D9D9"/>
            </w:tcBorders>
            <w:shd w:val="clear" w:color="auto" w:fill="auto"/>
          </w:tcPr>
          <w:p w:rsidR="006E33AC" w:rsidRPr="0092709F" w:rsidRDefault="006E33AC" w:rsidP="0092709F">
            <w:pPr>
              <w:spacing w:before="60" w:after="60"/>
              <w:rPr>
                <w:bCs/>
                <w:sz w:val="20"/>
                <w:szCs w:val="20"/>
                <w:lang w:val="en" w:eastAsia="ja-JP"/>
              </w:rPr>
            </w:pPr>
            <w:r w:rsidRPr="0092709F">
              <w:rPr>
                <w:bCs/>
                <w:sz w:val="20"/>
                <w:szCs w:val="20"/>
                <w:lang w:val="en" w:eastAsia="ja-JP"/>
              </w:rPr>
              <w:t>Prisoners assessed as having financial hardship</w:t>
            </w:r>
          </w:p>
        </w:tc>
        <w:tc>
          <w:tcPr>
            <w:tcW w:w="3118" w:type="dxa"/>
            <w:tcBorders>
              <w:top w:val="single" w:sz="4" w:space="0" w:color="D9D9D9"/>
              <w:left w:val="single" w:sz="4" w:space="0" w:color="D9D9D9"/>
              <w:bottom w:val="single" w:sz="12" w:space="0" w:color="D9D9D9"/>
              <w:right w:val="single" w:sz="12" w:space="0" w:color="D9D9D9"/>
            </w:tcBorders>
            <w:shd w:val="clear" w:color="auto" w:fill="auto"/>
          </w:tcPr>
          <w:p w:rsidR="00866003" w:rsidRPr="0092709F" w:rsidRDefault="00A03717" w:rsidP="00936783">
            <w:pPr>
              <w:spacing w:before="60" w:after="60"/>
              <w:rPr>
                <w:bCs/>
                <w:sz w:val="20"/>
                <w:szCs w:val="20"/>
                <w:lang w:val="en" w:eastAsia="ja-JP"/>
              </w:rPr>
            </w:pPr>
            <w:r w:rsidRPr="0092709F">
              <w:rPr>
                <w:bCs/>
                <w:sz w:val="20"/>
                <w:szCs w:val="20"/>
                <w:lang w:val="en" w:eastAsia="ja-JP"/>
              </w:rPr>
              <w:t xml:space="preserve">50 % of Weekly Rental </w:t>
            </w:r>
            <w:r w:rsidR="002979AD" w:rsidRPr="0092709F">
              <w:rPr>
                <w:bCs/>
                <w:sz w:val="20"/>
                <w:szCs w:val="20"/>
                <w:lang w:val="en" w:eastAsia="ja-JP"/>
              </w:rPr>
              <w:t>Fee</w:t>
            </w:r>
            <w:r w:rsidR="00F239A0">
              <w:rPr>
                <w:bCs/>
                <w:sz w:val="20"/>
                <w:szCs w:val="20"/>
                <w:lang w:val="en" w:eastAsia="ja-JP"/>
              </w:rPr>
              <w:t xml:space="preserve"> or as determine by prison </w:t>
            </w:r>
            <w:r w:rsidR="00936783">
              <w:rPr>
                <w:bCs/>
                <w:sz w:val="20"/>
                <w:szCs w:val="20"/>
                <w:lang w:val="en" w:eastAsia="ja-JP"/>
              </w:rPr>
              <w:t>director</w:t>
            </w:r>
          </w:p>
        </w:tc>
      </w:tr>
    </w:tbl>
    <w:p w:rsidR="00611C31" w:rsidRPr="00611C31" w:rsidRDefault="00611C31" w:rsidP="00611C31">
      <w:pPr>
        <w:spacing w:before="100" w:beforeAutospacing="1" w:after="100" w:afterAutospacing="1" w:line="240" w:lineRule="auto"/>
        <w:rPr>
          <w:sz w:val="20"/>
          <w:szCs w:val="20"/>
        </w:rPr>
      </w:pPr>
      <w:r w:rsidRPr="00611C31">
        <w:rPr>
          <w:sz w:val="20"/>
          <w:szCs w:val="20"/>
        </w:rPr>
        <w:t>Attempts will be made to ensure prisoners who participate in the scheme are accommodated together, and prisoners who do not participate in the television scheme are accommodated together i.e. matching like with like.</w:t>
      </w:r>
    </w:p>
    <w:p w:rsidR="00611C31" w:rsidRPr="00611C31" w:rsidRDefault="00611C31" w:rsidP="00611C31">
      <w:pPr>
        <w:spacing w:before="100" w:beforeAutospacing="1" w:after="100" w:afterAutospacing="1" w:line="240" w:lineRule="auto"/>
        <w:rPr>
          <w:sz w:val="20"/>
          <w:szCs w:val="20"/>
        </w:rPr>
      </w:pPr>
      <w:r w:rsidRPr="00611C31">
        <w:rPr>
          <w:sz w:val="20"/>
          <w:szCs w:val="20"/>
        </w:rPr>
        <w:t>Charges will be calculated according to the cell status of the offender on the date deductions are made</w:t>
      </w:r>
      <w:r>
        <w:rPr>
          <w:sz w:val="20"/>
          <w:szCs w:val="20"/>
        </w:rPr>
        <w:t>.</w:t>
      </w:r>
    </w:p>
    <w:p w:rsidR="00D95822" w:rsidRPr="0092709F" w:rsidRDefault="006E33AC" w:rsidP="0092709F">
      <w:pPr>
        <w:spacing w:before="100" w:beforeAutospacing="1" w:after="100" w:afterAutospacing="1" w:line="240" w:lineRule="auto"/>
        <w:rPr>
          <w:sz w:val="20"/>
          <w:szCs w:val="20"/>
        </w:rPr>
      </w:pPr>
      <w:r w:rsidRPr="0092709F">
        <w:rPr>
          <w:sz w:val="20"/>
          <w:szCs w:val="20"/>
        </w:rPr>
        <w:t xml:space="preserve">If </w:t>
      </w:r>
      <w:r w:rsidR="00866003" w:rsidRPr="0092709F">
        <w:rPr>
          <w:sz w:val="20"/>
          <w:szCs w:val="20"/>
        </w:rPr>
        <w:t xml:space="preserve">you are </w:t>
      </w:r>
      <w:r w:rsidR="00DA0AEE" w:rsidRPr="0092709F">
        <w:rPr>
          <w:sz w:val="20"/>
          <w:szCs w:val="20"/>
        </w:rPr>
        <w:t xml:space="preserve">subject to a disciplinary penalty of the forfeiture </w:t>
      </w:r>
      <w:r w:rsidRPr="0092709F">
        <w:rPr>
          <w:sz w:val="20"/>
          <w:szCs w:val="20"/>
        </w:rPr>
        <w:t xml:space="preserve">of privileges </w:t>
      </w:r>
      <w:r w:rsidR="00DA0AEE" w:rsidRPr="0092709F">
        <w:rPr>
          <w:sz w:val="20"/>
          <w:szCs w:val="20"/>
        </w:rPr>
        <w:t xml:space="preserve">which specifies the loss of a television </w:t>
      </w:r>
      <w:r w:rsidRPr="0092709F">
        <w:rPr>
          <w:sz w:val="20"/>
          <w:szCs w:val="20"/>
        </w:rPr>
        <w:t>following a misconduct hearing</w:t>
      </w:r>
      <w:r w:rsidR="00DA0AEE" w:rsidRPr="0092709F">
        <w:rPr>
          <w:sz w:val="20"/>
          <w:szCs w:val="20"/>
        </w:rPr>
        <w:t>, or if the prisoner is without a functioning television for any other reason</w:t>
      </w:r>
      <w:r w:rsidRPr="0092709F">
        <w:rPr>
          <w:sz w:val="20"/>
          <w:szCs w:val="20"/>
        </w:rPr>
        <w:t xml:space="preserve"> the rental </w:t>
      </w:r>
      <w:r w:rsidR="002979AD" w:rsidRPr="0092709F">
        <w:rPr>
          <w:sz w:val="20"/>
          <w:szCs w:val="20"/>
        </w:rPr>
        <w:t>fee</w:t>
      </w:r>
      <w:r w:rsidRPr="0092709F">
        <w:rPr>
          <w:sz w:val="20"/>
          <w:szCs w:val="20"/>
        </w:rPr>
        <w:t xml:space="preserve"> will not be </w:t>
      </w:r>
      <w:r w:rsidR="00A67C91" w:rsidRPr="0092709F">
        <w:rPr>
          <w:rFonts w:eastAsia="Times New Roman"/>
          <w:sz w:val="20"/>
          <w:szCs w:val="20"/>
          <w:lang w:eastAsia="ja-JP"/>
        </w:rPr>
        <w:t xml:space="preserve">incurred for the </w:t>
      </w:r>
      <w:r w:rsidR="00A67C91" w:rsidRPr="0092709F">
        <w:rPr>
          <w:rFonts w:eastAsia="Times New Roman"/>
          <w:bCs/>
          <w:sz w:val="20"/>
          <w:szCs w:val="20"/>
          <w:lang w:val="en" w:eastAsia="ja-JP"/>
        </w:rPr>
        <w:t>days the penalty applies.</w:t>
      </w:r>
    </w:p>
    <w:p w:rsidR="006E33AC" w:rsidRPr="0092709F" w:rsidRDefault="006E33AC" w:rsidP="009B4C94">
      <w:pPr>
        <w:spacing w:before="100" w:beforeAutospacing="1" w:after="100" w:afterAutospacing="1"/>
        <w:rPr>
          <w:sz w:val="20"/>
          <w:szCs w:val="20"/>
        </w:rPr>
      </w:pPr>
      <w:r w:rsidRPr="0092709F">
        <w:rPr>
          <w:sz w:val="20"/>
          <w:szCs w:val="20"/>
        </w:rPr>
        <w:t xml:space="preserve">The television rental scheme ends and the </w:t>
      </w:r>
      <w:r w:rsidR="002979AD" w:rsidRPr="0092709F">
        <w:rPr>
          <w:sz w:val="20"/>
          <w:szCs w:val="20"/>
        </w:rPr>
        <w:t>fee</w:t>
      </w:r>
      <w:r w:rsidRPr="0092709F">
        <w:rPr>
          <w:sz w:val="20"/>
          <w:szCs w:val="20"/>
        </w:rPr>
        <w:t xml:space="preserve"> </w:t>
      </w:r>
      <w:proofErr w:type="gramStart"/>
      <w:r w:rsidRPr="0092709F">
        <w:rPr>
          <w:sz w:val="20"/>
          <w:szCs w:val="20"/>
        </w:rPr>
        <w:t>is</w:t>
      </w:r>
      <w:proofErr w:type="gramEnd"/>
      <w:r w:rsidRPr="0092709F">
        <w:rPr>
          <w:sz w:val="20"/>
          <w:szCs w:val="20"/>
        </w:rPr>
        <w:t xml:space="preserve"> no lon</w:t>
      </w:r>
      <w:r w:rsidR="005F5561" w:rsidRPr="0092709F">
        <w:rPr>
          <w:sz w:val="20"/>
          <w:szCs w:val="20"/>
        </w:rPr>
        <w:t>ger deductible when a prisoner:</w:t>
      </w:r>
    </w:p>
    <w:p w:rsidR="006E33AC" w:rsidRPr="0092709F" w:rsidRDefault="005F5561" w:rsidP="009B4C94">
      <w:pPr>
        <w:pStyle w:val="ListParagraph"/>
        <w:numPr>
          <w:ilvl w:val="0"/>
          <w:numId w:val="12"/>
        </w:numPr>
        <w:spacing w:before="100" w:beforeAutospacing="1" w:after="100" w:afterAutospacing="1"/>
        <w:ind w:left="426"/>
        <w:rPr>
          <w:sz w:val="20"/>
          <w:szCs w:val="20"/>
        </w:rPr>
      </w:pPr>
      <w:r w:rsidRPr="0092709F">
        <w:rPr>
          <w:sz w:val="20"/>
          <w:szCs w:val="20"/>
        </w:rPr>
        <w:t>is released from custody</w:t>
      </w:r>
      <w:r w:rsidR="006E33AC" w:rsidRPr="0092709F">
        <w:rPr>
          <w:sz w:val="20"/>
          <w:szCs w:val="20"/>
        </w:rPr>
        <w:t xml:space="preserve">, or </w:t>
      </w:r>
    </w:p>
    <w:p w:rsidR="00AE486C" w:rsidRPr="0092709F" w:rsidRDefault="006E33AC" w:rsidP="009B4C94">
      <w:pPr>
        <w:pStyle w:val="ListParagraph"/>
        <w:numPr>
          <w:ilvl w:val="0"/>
          <w:numId w:val="12"/>
        </w:numPr>
        <w:spacing w:before="100" w:beforeAutospacing="1" w:after="100" w:afterAutospacing="1"/>
        <w:ind w:left="426"/>
        <w:rPr>
          <w:sz w:val="20"/>
          <w:szCs w:val="20"/>
        </w:rPr>
      </w:pPr>
      <w:proofErr w:type="gramStart"/>
      <w:r w:rsidRPr="0092709F">
        <w:rPr>
          <w:sz w:val="20"/>
          <w:szCs w:val="20"/>
        </w:rPr>
        <w:t>completes</w:t>
      </w:r>
      <w:proofErr w:type="gramEnd"/>
      <w:r w:rsidRPr="0092709F">
        <w:rPr>
          <w:sz w:val="20"/>
          <w:szCs w:val="20"/>
        </w:rPr>
        <w:t xml:space="preserve"> </w:t>
      </w:r>
      <w:r w:rsidR="00D455FF" w:rsidRPr="0092709F">
        <w:rPr>
          <w:sz w:val="20"/>
          <w:szCs w:val="20"/>
        </w:rPr>
        <w:t xml:space="preserve">the withdrawal section of the </w:t>
      </w:r>
      <w:r w:rsidR="009B4C94">
        <w:rPr>
          <w:sz w:val="20"/>
          <w:szCs w:val="20"/>
        </w:rPr>
        <w:t xml:space="preserve">P.11.Form.03 </w:t>
      </w:r>
      <w:r w:rsidR="005F5561" w:rsidRPr="0092709F">
        <w:rPr>
          <w:sz w:val="20"/>
          <w:szCs w:val="20"/>
        </w:rPr>
        <w:t xml:space="preserve">Continuation or </w:t>
      </w:r>
      <w:r w:rsidR="009B4C94">
        <w:rPr>
          <w:sz w:val="20"/>
          <w:szCs w:val="20"/>
        </w:rPr>
        <w:t xml:space="preserve">withdrawal </w:t>
      </w:r>
      <w:r w:rsidRPr="0092709F">
        <w:rPr>
          <w:sz w:val="20"/>
          <w:szCs w:val="20"/>
        </w:rPr>
        <w:t>from the television rental scheme</w:t>
      </w:r>
      <w:r w:rsidR="009B4C94">
        <w:rPr>
          <w:sz w:val="20"/>
          <w:szCs w:val="20"/>
        </w:rPr>
        <w:t>.</w:t>
      </w:r>
    </w:p>
    <w:p w:rsidR="00A25CC2" w:rsidRDefault="00A25CC2">
      <w:pPr>
        <w:rPr>
          <w:b/>
          <w:sz w:val="20"/>
          <w:szCs w:val="20"/>
        </w:rPr>
      </w:pPr>
      <w:r>
        <w:rPr>
          <w:b/>
          <w:sz w:val="20"/>
          <w:szCs w:val="20"/>
        </w:rPr>
        <w:br w:type="page"/>
      </w:r>
    </w:p>
    <w:p w:rsidR="008E5717" w:rsidRPr="00DA5007" w:rsidRDefault="00D35E24" w:rsidP="009B4C94">
      <w:pPr>
        <w:spacing w:before="100" w:beforeAutospacing="1" w:after="100" w:afterAutospacing="1"/>
        <w:rPr>
          <w:b/>
          <w:sz w:val="20"/>
          <w:szCs w:val="20"/>
        </w:rPr>
      </w:pPr>
      <w:r w:rsidRPr="00DA5007">
        <w:rPr>
          <w:b/>
          <w:sz w:val="20"/>
          <w:szCs w:val="20"/>
        </w:rPr>
        <w:lastRenderedPageBreak/>
        <w:t>Consideration for financial</w:t>
      </w:r>
      <w:r w:rsidR="008E5717" w:rsidRPr="00DA5007">
        <w:rPr>
          <w:b/>
          <w:sz w:val="20"/>
          <w:szCs w:val="20"/>
        </w:rPr>
        <w:t xml:space="preserve"> hardship</w:t>
      </w:r>
      <w:r w:rsidR="00AF32BE" w:rsidRPr="00DA5007">
        <w:rPr>
          <w:b/>
          <w:sz w:val="20"/>
          <w:szCs w:val="20"/>
        </w:rPr>
        <w:t xml:space="preserve"> assistance</w:t>
      </w:r>
    </w:p>
    <w:p w:rsidR="00D455FF" w:rsidRPr="0092709F" w:rsidRDefault="00D455FF" w:rsidP="0092709F">
      <w:pPr>
        <w:spacing w:before="100" w:beforeAutospacing="1" w:after="100" w:afterAutospacing="1"/>
        <w:rPr>
          <w:sz w:val="20"/>
          <w:szCs w:val="20"/>
        </w:rPr>
      </w:pPr>
      <w:r w:rsidRPr="0092709F">
        <w:rPr>
          <w:sz w:val="20"/>
          <w:szCs w:val="20"/>
        </w:rPr>
        <w:t>You may apply for a reduction in the weekly rental fee</w:t>
      </w:r>
      <w:r w:rsidR="00AF32BE" w:rsidRPr="0092709F">
        <w:rPr>
          <w:sz w:val="20"/>
          <w:szCs w:val="20"/>
        </w:rPr>
        <w:t xml:space="preserve"> for a period of 90 days</w:t>
      </w:r>
      <w:r w:rsidRPr="0092709F">
        <w:rPr>
          <w:sz w:val="20"/>
          <w:szCs w:val="20"/>
        </w:rPr>
        <w:t xml:space="preserve"> on the grounds of financial hardship.</w:t>
      </w:r>
    </w:p>
    <w:p w:rsidR="00633509" w:rsidRPr="0092709F" w:rsidRDefault="005F5561" w:rsidP="0092709F">
      <w:pPr>
        <w:spacing w:before="100" w:beforeAutospacing="1" w:after="100" w:afterAutospacing="1"/>
        <w:rPr>
          <w:sz w:val="20"/>
          <w:szCs w:val="20"/>
        </w:rPr>
      </w:pPr>
      <w:r w:rsidRPr="0092709F">
        <w:rPr>
          <w:sz w:val="20"/>
          <w:szCs w:val="20"/>
        </w:rPr>
        <w:t>Y</w:t>
      </w:r>
      <w:r w:rsidR="00D35E24" w:rsidRPr="0092709F">
        <w:rPr>
          <w:sz w:val="20"/>
          <w:szCs w:val="20"/>
        </w:rPr>
        <w:t xml:space="preserve">ou will be required to </w:t>
      </w:r>
      <w:r w:rsidR="00656048" w:rsidRPr="0092709F">
        <w:rPr>
          <w:sz w:val="20"/>
          <w:szCs w:val="20"/>
        </w:rPr>
        <w:t>complete the</w:t>
      </w:r>
      <w:r w:rsidR="00A03717" w:rsidRPr="0092709F">
        <w:rPr>
          <w:sz w:val="20"/>
          <w:szCs w:val="20"/>
        </w:rPr>
        <w:t xml:space="preserve"> </w:t>
      </w:r>
      <w:r w:rsidR="003831AA" w:rsidRPr="0092709F">
        <w:rPr>
          <w:sz w:val="20"/>
          <w:szCs w:val="20"/>
        </w:rPr>
        <w:t xml:space="preserve">P.11.Form.04 Consideration </w:t>
      </w:r>
      <w:r w:rsidR="00D35E24" w:rsidRPr="0092709F">
        <w:rPr>
          <w:sz w:val="20"/>
          <w:szCs w:val="20"/>
        </w:rPr>
        <w:t>for</w:t>
      </w:r>
      <w:r w:rsidR="003831AA" w:rsidRPr="0092709F">
        <w:rPr>
          <w:sz w:val="20"/>
          <w:szCs w:val="20"/>
        </w:rPr>
        <w:t xml:space="preserve"> f</w:t>
      </w:r>
      <w:r w:rsidR="00D35E24" w:rsidRPr="0092709F">
        <w:rPr>
          <w:sz w:val="20"/>
          <w:szCs w:val="20"/>
        </w:rPr>
        <w:t>inancial</w:t>
      </w:r>
      <w:r w:rsidR="003831AA" w:rsidRPr="0092709F">
        <w:rPr>
          <w:sz w:val="20"/>
          <w:szCs w:val="20"/>
        </w:rPr>
        <w:t xml:space="preserve"> h</w:t>
      </w:r>
      <w:r w:rsidR="008E5717" w:rsidRPr="0092709F">
        <w:rPr>
          <w:sz w:val="20"/>
          <w:szCs w:val="20"/>
        </w:rPr>
        <w:t>ardship</w:t>
      </w:r>
      <w:r w:rsidR="00AF32BE" w:rsidRPr="0092709F">
        <w:rPr>
          <w:sz w:val="20"/>
          <w:szCs w:val="20"/>
        </w:rPr>
        <w:t xml:space="preserve"> assistance</w:t>
      </w:r>
      <w:r w:rsidR="008E5717" w:rsidRPr="0092709F">
        <w:rPr>
          <w:sz w:val="20"/>
          <w:szCs w:val="20"/>
        </w:rPr>
        <w:t xml:space="preserve">.  </w:t>
      </w:r>
      <w:r w:rsidR="00D35E24" w:rsidRPr="0092709F">
        <w:rPr>
          <w:sz w:val="20"/>
          <w:szCs w:val="20"/>
        </w:rPr>
        <w:t>Unit staff</w:t>
      </w:r>
      <w:r w:rsidR="008E5717" w:rsidRPr="0092709F">
        <w:rPr>
          <w:sz w:val="20"/>
          <w:szCs w:val="20"/>
        </w:rPr>
        <w:t xml:space="preserve"> can help you in completing this form.</w:t>
      </w:r>
      <w:r w:rsidR="00FA7684" w:rsidRPr="0092709F">
        <w:rPr>
          <w:sz w:val="20"/>
          <w:szCs w:val="20"/>
        </w:rPr>
        <w:t xml:space="preserve"> </w:t>
      </w:r>
      <w:r w:rsidR="00633509" w:rsidRPr="0092709F">
        <w:rPr>
          <w:sz w:val="20"/>
          <w:szCs w:val="20"/>
        </w:rPr>
        <w:t>If you are within the 90 day rent free period then your application will not be processed until the end of that period. Otherwise it will be processed immediately.</w:t>
      </w:r>
    </w:p>
    <w:p w:rsidR="00633509" w:rsidRPr="0092709F" w:rsidRDefault="00633509" w:rsidP="0092709F">
      <w:pPr>
        <w:spacing w:before="100" w:beforeAutospacing="1" w:after="100" w:afterAutospacing="1"/>
        <w:rPr>
          <w:sz w:val="20"/>
          <w:szCs w:val="20"/>
        </w:rPr>
      </w:pPr>
      <w:r w:rsidRPr="0092709F">
        <w:rPr>
          <w:sz w:val="20"/>
          <w:szCs w:val="20"/>
        </w:rPr>
        <w:t>If the average weekly funds available to you over the 90 days leading up to application processing date are less than $5.40, you will receive a 50% reduction in the rental fee over the 90 days following the application processing date.</w:t>
      </w:r>
    </w:p>
    <w:p w:rsidR="00633509" w:rsidRPr="0092709F" w:rsidRDefault="00633509" w:rsidP="0092709F">
      <w:pPr>
        <w:spacing w:before="100" w:beforeAutospacing="1" w:after="100" w:afterAutospacing="1"/>
        <w:rPr>
          <w:sz w:val="20"/>
          <w:szCs w:val="20"/>
        </w:rPr>
      </w:pPr>
      <w:r w:rsidRPr="0092709F">
        <w:rPr>
          <w:sz w:val="20"/>
          <w:szCs w:val="20"/>
        </w:rPr>
        <w:t>Average weekly funds are calculated by taking the balance of your trust account at the start of the 90 days leading up to the application processing date and adding all the income received into the trust account (e.g. deposits, allowances) over those 90 days. This amount is then divide</w:t>
      </w:r>
      <w:r w:rsidR="005A727E" w:rsidRPr="0092709F">
        <w:rPr>
          <w:sz w:val="20"/>
          <w:szCs w:val="20"/>
        </w:rPr>
        <w:t>d by 90 days then multiplied by 7 days</w:t>
      </w:r>
      <w:r w:rsidRPr="0092709F">
        <w:rPr>
          <w:sz w:val="20"/>
          <w:szCs w:val="20"/>
        </w:rPr>
        <w:t xml:space="preserve"> to get average weekly funds.</w:t>
      </w:r>
    </w:p>
    <w:p w:rsidR="005D2E64" w:rsidRDefault="00611C31" w:rsidP="0092709F">
      <w:pPr>
        <w:spacing w:before="100" w:beforeAutospacing="1" w:after="100" w:afterAutospacing="1"/>
        <w:rPr>
          <w:sz w:val="20"/>
          <w:szCs w:val="20"/>
        </w:rPr>
      </w:pPr>
      <w:r>
        <w:rPr>
          <w:sz w:val="20"/>
          <w:szCs w:val="20"/>
        </w:rPr>
        <w:t>In addition to this 50% reduction, you may include in y</w:t>
      </w:r>
      <w:r w:rsidR="000B2058" w:rsidRPr="0092709F">
        <w:rPr>
          <w:sz w:val="20"/>
          <w:szCs w:val="20"/>
        </w:rPr>
        <w:t>ou</w:t>
      </w:r>
      <w:r w:rsidR="009939C1" w:rsidRPr="0092709F">
        <w:rPr>
          <w:sz w:val="20"/>
          <w:szCs w:val="20"/>
        </w:rPr>
        <w:t xml:space="preserve">r application a request </w:t>
      </w:r>
      <w:r w:rsidR="004013A0" w:rsidRPr="0092709F">
        <w:rPr>
          <w:sz w:val="20"/>
          <w:szCs w:val="20"/>
        </w:rPr>
        <w:t xml:space="preserve">for </w:t>
      </w:r>
      <w:r w:rsidR="005D2E64">
        <w:rPr>
          <w:sz w:val="20"/>
          <w:szCs w:val="20"/>
        </w:rPr>
        <w:t xml:space="preserve">a reduction due to exceptional circumstances. The prison </w:t>
      </w:r>
      <w:r w:rsidR="00936783">
        <w:rPr>
          <w:sz w:val="20"/>
          <w:szCs w:val="20"/>
        </w:rPr>
        <w:t xml:space="preserve">director </w:t>
      </w:r>
      <w:r w:rsidR="005D2E64">
        <w:rPr>
          <w:sz w:val="20"/>
          <w:szCs w:val="20"/>
        </w:rPr>
        <w:t xml:space="preserve">may grant such requests if there are exceptional circumstances that make it difficult for you to pay. </w:t>
      </w:r>
    </w:p>
    <w:p w:rsidR="005D2E64" w:rsidRDefault="005D2E64" w:rsidP="0092709F">
      <w:pPr>
        <w:spacing w:before="100" w:beforeAutospacing="1" w:after="100" w:afterAutospacing="1"/>
        <w:rPr>
          <w:sz w:val="20"/>
          <w:szCs w:val="20"/>
        </w:rPr>
      </w:pPr>
      <w:r>
        <w:rPr>
          <w:sz w:val="20"/>
          <w:szCs w:val="20"/>
        </w:rPr>
        <w:t xml:space="preserve">In the case of prisoners whose average weekly balance qualifies them for the 50% reduction this would – if granted – result on a complete </w:t>
      </w:r>
      <w:r w:rsidR="000B2058" w:rsidRPr="0092709F">
        <w:rPr>
          <w:sz w:val="20"/>
          <w:szCs w:val="20"/>
        </w:rPr>
        <w:t>waiver of the rental fee for 90 days.</w:t>
      </w:r>
      <w:r>
        <w:rPr>
          <w:sz w:val="20"/>
          <w:szCs w:val="20"/>
        </w:rPr>
        <w:t xml:space="preserve"> </w:t>
      </w:r>
    </w:p>
    <w:p w:rsidR="000B2058" w:rsidRPr="0092709F" w:rsidRDefault="005D2E64" w:rsidP="0092709F">
      <w:pPr>
        <w:spacing w:before="100" w:beforeAutospacing="1" w:after="100" w:afterAutospacing="1"/>
        <w:rPr>
          <w:sz w:val="20"/>
          <w:szCs w:val="20"/>
        </w:rPr>
      </w:pPr>
      <w:r>
        <w:rPr>
          <w:sz w:val="20"/>
          <w:szCs w:val="20"/>
        </w:rPr>
        <w:t xml:space="preserve">For prisoners who average weekly balance does not qualify </w:t>
      </w:r>
      <w:proofErr w:type="gramStart"/>
      <w:r>
        <w:rPr>
          <w:sz w:val="20"/>
          <w:szCs w:val="20"/>
        </w:rPr>
        <w:t>them</w:t>
      </w:r>
      <w:proofErr w:type="gramEnd"/>
      <w:r>
        <w:rPr>
          <w:sz w:val="20"/>
          <w:szCs w:val="20"/>
        </w:rPr>
        <w:t xml:space="preserve"> for the 50% reduction this would – if granted – result in either a 50% reduction or a full waiver of the rental fee for 90 days.</w:t>
      </w:r>
    </w:p>
    <w:p w:rsidR="000B2058" w:rsidRPr="0092709F" w:rsidRDefault="000B2058" w:rsidP="0092709F">
      <w:pPr>
        <w:spacing w:before="100" w:beforeAutospacing="1" w:after="100" w:afterAutospacing="1"/>
        <w:rPr>
          <w:sz w:val="20"/>
          <w:szCs w:val="20"/>
        </w:rPr>
      </w:pPr>
      <w:r w:rsidRPr="0092709F">
        <w:rPr>
          <w:sz w:val="20"/>
          <w:szCs w:val="20"/>
        </w:rPr>
        <w:t xml:space="preserve">If the prison </w:t>
      </w:r>
      <w:r w:rsidR="00936783">
        <w:rPr>
          <w:sz w:val="20"/>
          <w:szCs w:val="20"/>
        </w:rPr>
        <w:t xml:space="preserve">director </w:t>
      </w:r>
      <w:r w:rsidRPr="0092709F">
        <w:rPr>
          <w:sz w:val="20"/>
          <w:szCs w:val="20"/>
        </w:rPr>
        <w:t>considers there are such exceptional circumstances, he or she may:</w:t>
      </w:r>
    </w:p>
    <w:p w:rsidR="000B2058" w:rsidRPr="0092709F" w:rsidRDefault="000B2058" w:rsidP="0092709F">
      <w:pPr>
        <w:pStyle w:val="ListParagraph"/>
        <w:numPr>
          <w:ilvl w:val="0"/>
          <w:numId w:val="16"/>
        </w:numPr>
        <w:spacing w:before="100" w:beforeAutospacing="1" w:after="100" w:afterAutospacing="1"/>
        <w:ind w:left="426"/>
        <w:rPr>
          <w:sz w:val="20"/>
          <w:szCs w:val="20"/>
        </w:rPr>
      </w:pPr>
      <w:r w:rsidRPr="0092709F">
        <w:rPr>
          <w:sz w:val="20"/>
          <w:szCs w:val="20"/>
        </w:rPr>
        <w:t xml:space="preserve">Grant </w:t>
      </w:r>
      <w:r w:rsidR="009939C1" w:rsidRPr="0092709F">
        <w:rPr>
          <w:sz w:val="20"/>
          <w:szCs w:val="20"/>
        </w:rPr>
        <w:t>a</w:t>
      </w:r>
      <w:r w:rsidRPr="0092709F">
        <w:rPr>
          <w:sz w:val="20"/>
          <w:szCs w:val="20"/>
        </w:rPr>
        <w:t xml:space="preserve"> </w:t>
      </w:r>
      <w:r w:rsidR="005D2E64">
        <w:rPr>
          <w:sz w:val="20"/>
          <w:szCs w:val="20"/>
        </w:rPr>
        <w:t xml:space="preserve">50% </w:t>
      </w:r>
      <w:r w:rsidRPr="0092709F">
        <w:rPr>
          <w:sz w:val="20"/>
          <w:szCs w:val="20"/>
        </w:rPr>
        <w:t>reduction to you</w:t>
      </w:r>
      <w:r w:rsidR="009939C1" w:rsidRPr="0092709F">
        <w:rPr>
          <w:sz w:val="20"/>
          <w:szCs w:val="20"/>
        </w:rPr>
        <w:t xml:space="preserve">, even </w:t>
      </w:r>
      <w:r w:rsidRPr="0092709F">
        <w:rPr>
          <w:sz w:val="20"/>
          <w:szCs w:val="20"/>
        </w:rPr>
        <w:t xml:space="preserve">if your average weekly </w:t>
      </w:r>
      <w:r w:rsidR="009939C1" w:rsidRPr="0092709F">
        <w:rPr>
          <w:sz w:val="20"/>
          <w:szCs w:val="20"/>
        </w:rPr>
        <w:t xml:space="preserve">funds </w:t>
      </w:r>
      <w:r w:rsidRPr="0092709F">
        <w:rPr>
          <w:sz w:val="20"/>
          <w:szCs w:val="20"/>
        </w:rPr>
        <w:t xml:space="preserve">are higher than </w:t>
      </w:r>
      <w:r w:rsidR="009939C1" w:rsidRPr="0092709F">
        <w:rPr>
          <w:sz w:val="20"/>
          <w:szCs w:val="20"/>
        </w:rPr>
        <w:t>$5.40</w:t>
      </w:r>
      <w:r w:rsidR="00635CD3" w:rsidRPr="0092709F">
        <w:rPr>
          <w:sz w:val="20"/>
          <w:szCs w:val="20"/>
        </w:rPr>
        <w:t xml:space="preserve">, </w:t>
      </w:r>
      <w:r w:rsidR="005D2E64">
        <w:rPr>
          <w:sz w:val="20"/>
          <w:szCs w:val="20"/>
        </w:rPr>
        <w:t xml:space="preserve">if </w:t>
      </w:r>
      <w:r w:rsidR="00635CD3" w:rsidRPr="0092709F">
        <w:rPr>
          <w:sz w:val="20"/>
          <w:szCs w:val="20"/>
        </w:rPr>
        <w:t xml:space="preserve">the prison </w:t>
      </w:r>
      <w:r w:rsidR="00936783">
        <w:rPr>
          <w:sz w:val="20"/>
          <w:szCs w:val="20"/>
        </w:rPr>
        <w:t>director</w:t>
      </w:r>
      <w:r w:rsidR="00936783" w:rsidRPr="0092709F">
        <w:rPr>
          <w:sz w:val="20"/>
          <w:szCs w:val="20"/>
        </w:rPr>
        <w:t xml:space="preserve"> </w:t>
      </w:r>
      <w:r w:rsidR="00635CD3" w:rsidRPr="0092709F">
        <w:rPr>
          <w:sz w:val="20"/>
          <w:szCs w:val="20"/>
        </w:rPr>
        <w:t xml:space="preserve">considers </w:t>
      </w:r>
      <w:r w:rsidR="005D2E64">
        <w:rPr>
          <w:sz w:val="20"/>
          <w:szCs w:val="20"/>
        </w:rPr>
        <w:t xml:space="preserve">it </w:t>
      </w:r>
      <w:r w:rsidR="00635CD3" w:rsidRPr="0092709F">
        <w:rPr>
          <w:sz w:val="20"/>
          <w:szCs w:val="20"/>
        </w:rPr>
        <w:t>is appropriate to meet your reasonable financial needs</w:t>
      </w:r>
      <w:r w:rsidR="0092709F" w:rsidRPr="0092709F">
        <w:rPr>
          <w:sz w:val="20"/>
          <w:szCs w:val="20"/>
        </w:rPr>
        <w:t>.</w:t>
      </w:r>
    </w:p>
    <w:p w:rsidR="000B2058" w:rsidRPr="0092709F" w:rsidRDefault="000B2058" w:rsidP="0092709F">
      <w:pPr>
        <w:pStyle w:val="ListParagraph"/>
        <w:numPr>
          <w:ilvl w:val="0"/>
          <w:numId w:val="16"/>
        </w:numPr>
        <w:spacing w:before="100" w:beforeAutospacing="1" w:after="100" w:afterAutospacing="1"/>
        <w:ind w:left="426"/>
        <w:rPr>
          <w:sz w:val="20"/>
          <w:szCs w:val="20"/>
        </w:rPr>
      </w:pPr>
      <w:r w:rsidRPr="0092709F">
        <w:rPr>
          <w:sz w:val="20"/>
          <w:szCs w:val="20"/>
        </w:rPr>
        <w:t xml:space="preserve">Waive the rental fee in full if (a) </w:t>
      </w:r>
      <w:r w:rsidR="00F26382">
        <w:rPr>
          <w:sz w:val="20"/>
          <w:szCs w:val="20"/>
        </w:rPr>
        <w:t xml:space="preserve">is </w:t>
      </w:r>
      <w:r w:rsidRPr="0092709F">
        <w:rPr>
          <w:sz w:val="20"/>
          <w:szCs w:val="20"/>
        </w:rPr>
        <w:t xml:space="preserve">not considered by the prison </w:t>
      </w:r>
      <w:r w:rsidR="00936783">
        <w:rPr>
          <w:sz w:val="20"/>
          <w:szCs w:val="20"/>
        </w:rPr>
        <w:t>director</w:t>
      </w:r>
      <w:r w:rsidR="00936783" w:rsidRPr="0092709F">
        <w:rPr>
          <w:sz w:val="20"/>
          <w:szCs w:val="20"/>
        </w:rPr>
        <w:t xml:space="preserve"> </w:t>
      </w:r>
      <w:r w:rsidRPr="0092709F">
        <w:rPr>
          <w:sz w:val="20"/>
          <w:szCs w:val="20"/>
        </w:rPr>
        <w:t>to be sufficient to meet your reasonable financial needs.</w:t>
      </w:r>
    </w:p>
    <w:p w:rsidR="000B2058" w:rsidRPr="0092709F" w:rsidRDefault="000B2058" w:rsidP="0092709F">
      <w:pPr>
        <w:spacing w:before="100" w:beforeAutospacing="1" w:after="100" w:afterAutospacing="1"/>
        <w:rPr>
          <w:sz w:val="20"/>
          <w:szCs w:val="20"/>
        </w:rPr>
      </w:pPr>
      <w:r w:rsidRPr="0092709F">
        <w:rPr>
          <w:sz w:val="20"/>
          <w:szCs w:val="20"/>
        </w:rPr>
        <w:t xml:space="preserve">The prison </w:t>
      </w:r>
      <w:r w:rsidR="00936783">
        <w:rPr>
          <w:sz w:val="20"/>
          <w:szCs w:val="20"/>
        </w:rPr>
        <w:t>director</w:t>
      </w:r>
      <w:r w:rsidR="00936783" w:rsidRPr="0092709F">
        <w:rPr>
          <w:sz w:val="20"/>
          <w:szCs w:val="20"/>
        </w:rPr>
        <w:t xml:space="preserve"> </w:t>
      </w:r>
      <w:r w:rsidRPr="0092709F">
        <w:rPr>
          <w:sz w:val="20"/>
          <w:szCs w:val="20"/>
        </w:rPr>
        <w:t xml:space="preserve">will take into account your average weekly </w:t>
      </w:r>
      <w:r w:rsidR="00635CD3" w:rsidRPr="0092709F">
        <w:rPr>
          <w:sz w:val="20"/>
          <w:szCs w:val="20"/>
        </w:rPr>
        <w:t xml:space="preserve">funds </w:t>
      </w:r>
      <w:r w:rsidRPr="0092709F">
        <w:rPr>
          <w:sz w:val="20"/>
          <w:szCs w:val="20"/>
        </w:rPr>
        <w:t xml:space="preserve">over the 90 days prior to your application and any supporting information you provide as evidence as to why you believe you have exceptional circumstances. The prison </w:t>
      </w:r>
      <w:r w:rsidR="00936783">
        <w:rPr>
          <w:sz w:val="20"/>
          <w:szCs w:val="20"/>
        </w:rPr>
        <w:t>director</w:t>
      </w:r>
      <w:r w:rsidR="00936783" w:rsidRPr="0092709F">
        <w:rPr>
          <w:sz w:val="20"/>
          <w:szCs w:val="20"/>
        </w:rPr>
        <w:t xml:space="preserve"> </w:t>
      </w:r>
      <w:r w:rsidRPr="0092709F">
        <w:rPr>
          <w:sz w:val="20"/>
          <w:szCs w:val="20"/>
        </w:rPr>
        <w:t xml:space="preserve">may consider any other information he or she considers relevant. </w:t>
      </w:r>
    </w:p>
    <w:p w:rsidR="00D95822" w:rsidRPr="00DA5007" w:rsidRDefault="00D95822" w:rsidP="009B4C94">
      <w:pPr>
        <w:spacing w:before="100" w:beforeAutospacing="1" w:after="100" w:afterAutospacing="1"/>
        <w:rPr>
          <w:b/>
          <w:sz w:val="20"/>
          <w:szCs w:val="20"/>
        </w:rPr>
      </w:pPr>
      <w:r w:rsidRPr="00DA5007">
        <w:rPr>
          <w:b/>
          <w:sz w:val="20"/>
          <w:szCs w:val="20"/>
        </w:rPr>
        <w:t>Removal of the rental television set</w:t>
      </w:r>
      <w:r w:rsidR="00DE60AF" w:rsidRPr="00DA5007">
        <w:rPr>
          <w:b/>
          <w:sz w:val="20"/>
          <w:szCs w:val="20"/>
        </w:rPr>
        <w:t xml:space="preserve">, </w:t>
      </w:r>
      <w:r w:rsidR="00347096" w:rsidRPr="00DA5007">
        <w:rPr>
          <w:b/>
          <w:sz w:val="20"/>
          <w:szCs w:val="20"/>
        </w:rPr>
        <w:t>television remote</w:t>
      </w:r>
      <w:r w:rsidR="00F239A0">
        <w:rPr>
          <w:b/>
          <w:sz w:val="20"/>
          <w:szCs w:val="20"/>
        </w:rPr>
        <w:t xml:space="preserve"> control</w:t>
      </w:r>
      <w:r w:rsidR="00DE60AF" w:rsidRPr="00DA5007">
        <w:rPr>
          <w:b/>
          <w:sz w:val="20"/>
          <w:szCs w:val="20"/>
        </w:rPr>
        <w:t xml:space="preserve"> or </w:t>
      </w:r>
      <w:r w:rsidR="0096090D">
        <w:rPr>
          <w:b/>
          <w:sz w:val="20"/>
          <w:szCs w:val="20"/>
        </w:rPr>
        <w:t xml:space="preserve">aerial </w:t>
      </w:r>
      <w:r w:rsidR="00DE60AF" w:rsidRPr="00DA5007">
        <w:rPr>
          <w:b/>
          <w:sz w:val="20"/>
          <w:szCs w:val="20"/>
        </w:rPr>
        <w:t>coax cable may occur:</w:t>
      </w:r>
    </w:p>
    <w:p w:rsidR="00D95822" w:rsidRPr="0092709F" w:rsidRDefault="008E5717" w:rsidP="0092709F">
      <w:pPr>
        <w:pStyle w:val="ListParagraph"/>
        <w:numPr>
          <w:ilvl w:val="0"/>
          <w:numId w:val="12"/>
        </w:numPr>
        <w:spacing w:before="100" w:beforeAutospacing="1" w:after="100" w:afterAutospacing="1"/>
        <w:ind w:left="426"/>
        <w:rPr>
          <w:sz w:val="20"/>
          <w:szCs w:val="20"/>
        </w:rPr>
      </w:pPr>
      <w:r w:rsidRPr="0092709F">
        <w:rPr>
          <w:sz w:val="20"/>
          <w:szCs w:val="20"/>
        </w:rPr>
        <w:t>d</w:t>
      </w:r>
      <w:r w:rsidR="00D95822" w:rsidRPr="0092709F">
        <w:rPr>
          <w:sz w:val="20"/>
          <w:szCs w:val="20"/>
        </w:rPr>
        <w:t xml:space="preserve">uring </w:t>
      </w:r>
      <w:r w:rsidR="00010C20" w:rsidRPr="0092709F">
        <w:rPr>
          <w:sz w:val="20"/>
          <w:szCs w:val="20"/>
        </w:rPr>
        <w:t xml:space="preserve">an </w:t>
      </w:r>
      <w:r w:rsidR="00D95822" w:rsidRPr="0092709F">
        <w:rPr>
          <w:sz w:val="20"/>
          <w:szCs w:val="20"/>
        </w:rPr>
        <w:t>investigation and pending any determination of a misconduct involving a television, or</w:t>
      </w:r>
    </w:p>
    <w:p w:rsidR="00D95822" w:rsidRPr="0092709F" w:rsidRDefault="008E5717" w:rsidP="0092709F">
      <w:pPr>
        <w:pStyle w:val="ListParagraph"/>
        <w:numPr>
          <w:ilvl w:val="0"/>
          <w:numId w:val="12"/>
        </w:numPr>
        <w:spacing w:before="100" w:beforeAutospacing="1" w:after="100" w:afterAutospacing="1"/>
        <w:ind w:left="426"/>
        <w:rPr>
          <w:sz w:val="20"/>
          <w:szCs w:val="20"/>
        </w:rPr>
      </w:pPr>
      <w:r w:rsidRPr="0092709F">
        <w:rPr>
          <w:sz w:val="20"/>
          <w:szCs w:val="20"/>
        </w:rPr>
        <w:t>if y</w:t>
      </w:r>
      <w:r w:rsidR="00D95822" w:rsidRPr="0092709F">
        <w:rPr>
          <w:sz w:val="20"/>
          <w:szCs w:val="20"/>
        </w:rPr>
        <w:t>ou are subject to a disciplinary penalty:</w:t>
      </w:r>
    </w:p>
    <w:p w:rsidR="00D95822" w:rsidRPr="0092709F" w:rsidRDefault="00D95822" w:rsidP="009B4C94">
      <w:pPr>
        <w:pStyle w:val="ListParagraph"/>
        <w:numPr>
          <w:ilvl w:val="1"/>
          <w:numId w:val="12"/>
        </w:numPr>
        <w:spacing w:before="100" w:beforeAutospacing="1" w:after="100" w:afterAutospacing="1"/>
        <w:ind w:left="851"/>
        <w:rPr>
          <w:sz w:val="20"/>
          <w:szCs w:val="20"/>
        </w:rPr>
      </w:pPr>
      <w:r w:rsidRPr="0092709F">
        <w:rPr>
          <w:sz w:val="20"/>
          <w:szCs w:val="20"/>
        </w:rPr>
        <w:t xml:space="preserve">of </w:t>
      </w:r>
      <w:r w:rsidR="00B079A0" w:rsidRPr="0092709F">
        <w:rPr>
          <w:sz w:val="20"/>
          <w:szCs w:val="20"/>
        </w:rPr>
        <w:t xml:space="preserve">the forfeiture of privileges </w:t>
      </w:r>
      <w:r w:rsidRPr="0092709F">
        <w:rPr>
          <w:sz w:val="20"/>
          <w:szCs w:val="20"/>
        </w:rPr>
        <w:t>which specifies the loss of the television, or</w:t>
      </w:r>
    </w:p>
    <w:p w:rsidR="00D95822" w:rsidRPr="0092709F" w:rsidRDefault="00D95822" w:rsidP="009B4C94">
      <w:pPr>
        <w:pStyle w:val="ListParagraph"/>
        <w:numPr>
          <w:ilvl w:val="1"/>
          <w:numId w:val="12"/>
        </w:numPr>
        <w:spacing w:before="100" w:beforeAutospacing="1" w:after="100" w:afterAutospacing="1"/>
        <w:ind w:left="851"/>
        <w:rPr>
          <w:sz w:val="20"/>
          <w:szCs w:val="20"/>
        </w:rPr>
      </w:pPr>
      <w:r w:rsidRPr="0092709F">
        <w:rPr>
          <w:sz w:val="20"/>
          <w:szCs w:val="20"/>
        </w:rPr>
        <w:t>to pay reparation relating to any damage to a television</w:t>
      </w:r>
    </w:p>
    <w:p w:rsidR="008E5717" w:rsidRPr="0092709F" w:rsidRDefault="00D95822" w:rsidP="009B4C94">
      <w:pPr>
        <w:spacing w:before="100" w:beforeAutospacing="1" w:after="100" w:afterAutospacing="1"/>
        <w:rPr>
          <w:sz w:val="20"/>
          <w:szCs w:val="20"/>
        </w:rPr>
      </w:pPr>
      <w:r w:rsidRPr="0092709F">
        <w:rPr>
          <w:sz w:val="20"/>
          <w:szCs w:val="20"/>
        </w:rPr>
        <w:t>If you damage the television, a</w:t>
      </w:r>
      <w:r w:rsidR="00DE60AF" w:rsidRPr="0092709F">
        <w:rPr>
          <w:sz w:val="20"/>
          <w:szCs w:val="20"/>
        </w:rPr>
        <w:t xml:space="preserve">erial coax cable, or </w:t>
      </w:r>
      <w:r w:rsidR="00347096" w:rsidRPr="0092709F">
        <w:rPr>
          <w:sz w:val="20"/>
          <w:szCs w:val="20"/>
        </w:rPr>
        <w:t>television remote</w:t>
      </w:r>
      <w:r w:rsidR="00243FF6">
        <w:rPr>
          <w:sz w:val="20"/>
          <w:szCs w:val="20"/>
        </w:rPr>
        <w:t xml:space="preserve"> control</w:t>
      </w:r>
      <w:r w:rsidRPr="0092709F">
        <w:rPr>
          <w:sz w:val="20"/>
          <w:szCs w:val="20"/>
        </w:rPr>
        <w:t xml:space="preserve">, these items </w:t>
      </w:r>
      <w:r w:rsidR="00635CD3" w:rsidRPr="0092709F">
        <w:rPr>
          <w:sz w:val="20"/>
          <w:szCs w:val="20"/>
        </w:rPr>
        <w:t xml:space="preserve">may (if the prisoner </w:t>
      </w:r>
      <w:r w:rsidR="00936783">
        <w:rPr>
          <w:sz w:val="20"/>
          <w:szCs w:val="20"/>
        </w:rPr>
        <w:t>director</w:t>
      </w:r>
      <w:r w:rsidR="00936783" w:rsidRPr="0092709F">
        <w:rPr>
          <w:sz w:val="20"/>
          <w:szCs w:val="20"/>
        </w:rPr>
        <w:t xml:space="preserve"> </w:t>
      </w:r>
      <w:r w:rsidR="00635CD3" w:rsidRPr="0092709F">
        <w:rPr>
          <w:sz w:val="20"/>
          <w:szCs w:val="20"/>
        </w:rPr>
        <w:t>considers that they present a risk in their present state or has reasonable grounds to believe that you will further damage the items) be removed. They will not be replaced un</w:t>
      </w:r>
      <w:r w:rsidR="006B02C6" w:rsidRPr="0092709F">
        <w:rPr>
          <w:sz w:val="20"/>
          <w:szCs w:val="20"/>
        </w:rPr>
        <w:t>less and un</w:t>
      </w:r>
      <w:r w:rsidR="00635CD3" w:rsidRPr="0092709F">
        <w:rPr>
          <w:sz w:val="20"/>
          <w:szCs w:val="20"/>
        </w:rPr>
        <w:t xml:space="preserve">til </w:t>
      </w:r>
      <w:r w:rsidRPr="0092709F">
        <w:rPr>
          <w:sz w:val="20"/>
          <w:szCs w:val="20"/>
        </w:rPr>
        <w:t xml:space="preserve">the prison </w:t>
      </w:r>
      <w:r w:rsidR="00936783">
        <w:rPr>
          <w:sz w:val="20"/>
          <w:szCs w:val="20"/>
        </w:rPr>
        <w:t>director</w:t>
      </w:r>
      <w:r w:rsidR="00936783" w:rsidRPr="0092709F">
        <w:rPr>
          <w:sz w:val="20"/>
          <w:szCs w:val="20"/>
        </w:rPr>
        <w:t xml:space="preserve"> </w:t>
      </w:r>
      <w:r w:rsidRPr="0092709F">
        <w:rPr>
          <w:sz w:val="20"/>
          <w:szCs w:val="20"/>
        </w:rPr>
        <w:t>is satisfied that you will not damage the replacement items</w:t>
      </w:r>
      <w:r w:rsidR="008E5717" w:rsidRPr="0092709F">
        <w:rPr>
          <w:sz w:val="20"/>
          <w:szCs w:val="20"/>
        </w:rPr>
        <w:t>.</w:t>
      </w:r>
      <w:r w:rsidR="00635CD3" w:rsidRPr="0092709F">
        <w:rPr>
          <w:sz w:val="20"/>
          <w:szCs w:val="20"/>
        </w:rPr>
        <w:t xml:space="preserve"> If an order for reparation has been made </w:t>
      </w:r>
      <w:r w:rsidR="006B02C6" w:rsidRPr="0092709F">
        <w:rPr>
          <w:sz w:val="20"/>
          <w:szCs w:val="20"/>
        </w:rPr>
        <w:t>then these items may not be replaced until it has been paid in full.</w:t>
      </w:r>
    </w:p>
    <w:p w:rsidR="00586D18" w:rsidRDefault="00586D18">
      <w:pPr>
        <w:rPr>
          <w:b/>
          <w:sz w:val="20"/>
          <w:szCs w:val="20"/>
        </w:rPr>
      </w:pPr>
      <w:r>
        <w:rPr>
          <w:b/>
          <w:sz w:val="20"/>
          <w:szCs w:val="20"/>
        </w:rPr>
        <w:br w:type="page"/>
      </w:r>
    </w:p>
    <w:p w:rsidR="008E5717" w:rsidRPr="00DA5007" w:rsidRDefault="008E5717" w:rsidP="005B0E6C">
      <w:pPr>
        <w:spacing w:before="100" w:beforeAutospacing="1" w:after="100" w:afterAutospacing="1"/>
        <w:rPr>
          <w:b/>
          <w:sz w:val="20"/>
          <w:szCs w:val="20"/>
        </w:rPr>
      </w:pPr>
      <w:r w:rsidRPr="00DA5007">
        <w:rPr>
          <w:b/>
          <w:sz w:val="20"/>
          <w:szCs w:val="20"/>
        </w:rPr>
        <w:lastRenderedPageBreak/>
        <w:t>Withdrawal from television rental scheme</w:t>
      </w:r>
    </w:p>
    <w:p w:rsidR="001E48C8" w:rsidRPr="0092709F" w:rsidRDefault="001E48C8" w:rsidP="009B4C94">
      <w:pPr>
        <w:spacing w:after="100" w:afterAutospacing="1"/>
        <w:rPr>
          <w:sz w:val="20"/>
          <w:szCs w:val="20"/>
        </w:rPr>
      </w:pPr>
      <w:r w:rsidRPr="0092709F">
        <w:rPr>
          <w:sz w:val="20"/>
          <w:szCs w:val="20"/>
        </w:rPr>
        <w:t xml:space="preserve">You can withdraw from the </w:t>
      </w:r>
      <w:r w:rsidR="00DC3B8D">
        <w:rPr>
          <w:sz w:val="20"/>
          <w:szCs w:val="20"/>
        </w:rPr>
        <w:t>television</w:t>
      </w:r>
      <w:r w:rsidR="00DC3B8D" w:rsidRPr="0092709F">
        <w:rPr>
          <w:sz w:val="20"/>
          <w:szCs w:val="20"/>
        </w:rPr>
        <w:t xml:space="preserve"> </w:t>
      </w:r>
      <w:r w:rsidR="00DC3B8D">
        <w:rPr>
          <w:sz w:val="20"/>
          <w:szCs w:val="20"/>
        </w:rPr>
        <w:t>r</w:t>
      </w:r>
      <w:r w:rsidRPr="0092709F">
        <w:rPr>
          <w:sz w:val="20"/>
          <w:szCs w:val="20"/>
        </w:rPr>
        <w:t xml:space="preserve">ental </w:t>
      </w:r>
      <w:r w:rsidR="00DC3B8D">
        <w:rPr>
          <w:sz w:val="20"/>
          <w:szCs w:val="20"/>
        </w:rPr>
        <w:t>s</w:t>
      </w:r>
      <w:r w:rsidRPr="0092709F">
        <w:rPr>
          <w:sz w:val="20"/>
          <w:szCs w:val="20"/>
        </w:rPr>
        <w:t xml:space="preserve">cheme at any time by completing the </w:t>
      </w:r>
      <w:r w:rsidR="0092709F" w:rsidRPr="0092709F">
        <w:rPr>
          <w:sz w:val="20"/>
          <w:szCs w:val="20"/>
        </w:rPr>
        <w:t xml:space="preserve">P.11.Form.03 </w:t>
      </w:r>
      <w:r w:rsidR="00D35E24" w:rsidRPr="0092709F">
        <w:rPr>
          <w:sz w:val="20"/>
          <w:szCs w:val="20"/>
        </w:rPr>
        <w:t xml:space="preserve">Continuation or </w:t>
      </w:r>
      <w:r w:rsidR="0092709F" w:rsidRPr="0092709F">
        <w:rPr>
          <w:sz w:val="20"/>
          <w:szCs w:val="20"/>
        </w:rPr>
        <w:t>withdrawal from the television rental scheme</w:t>
      </w:r>
      <w:r w:rsidRPr="0092709F">
        <w:rPr>
          <w:sz w:val="20"/>
          <w:szCs w:val="20"/>
        </w:rPr>
        <w:t xml:space="preserve"> which can be obtained from unit staff</w:t>
      </w:r>
      <w:r w:rsidR="002B6AEF" w:rsidRPr="0092709F">
        <w:rPr>
          <w:sz w:val="20"/>
          <w:szCs w:val="20"/>
        </w:rPr>
        <w:t>.</w:t>
      </w:r>
    </w:p>
    <w:sectPr w:rsidR="001E48C8" w:rsidRPr="0092709F" w:rsidSect="009B4C94">
      <w:footerReference w:type="default" r:id="rId10"/>
      <w:pgSz w:w="11906" w:h="16838" w:code="9"/>
      <w:pgMar w:top="851" w:right="1134" w:bottom="567" w:left="1134"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486" w:rsidRDefault="00A41486" w:rsidP="00227F97">
      <w:pPr>
        <w:spacing w:after="0" w:line="240" w:lineRule="auto"/>
      </w:pPr>
      <w:r>
        <w:separator/>
      </w:r>
    </w:p>
  </w:endnote>
  <w:endnote w:type="continuationSeparator" w:id="0">
    <w:p w:rsidR="00A41486" w:rsidRDefault="00A41486" w:rsidP="00227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486" w:rsidRPr="0022670D" w:rsidRDefault="00A41486" w:rsidP="009B4C94">
    <w:pPr>
      <w:pStyle w:val="Footer"/>
      <w:pBdr>
        <w:top w:val="single" w:sz="4" w:space="1" w:color="auto"/>
      </w:pBdr>
      <w:tabs>
        <w:tab w:val="right" w:pos="9631"/>
      </w:tabs>
      <w:rPr>
        <w:sz w:val="16"/>
        <w:szCs w:val="16"/>
      </w:rPr>
    </w:pPr>
  </w:p>
  <w:p w:rsidR="00A41486" w:rsidRPr="009B4C94" w:rsidRDefault="00A41486" w:rsidP="009B4C94">
    <w:pPr>
      <w:pStyle w:val="Footer"/>
      <w:tabs>
        <w:tab w:val="right" w:pos="9631"/>
      </w:tabs>
      <w:rPr>
        <w:rStyle w:val="PageNumber"/>
        <w:sz w:val="18"/>
        <w:szCs w:val="18"/>
      </w:rPr>
    </w:pPr>
    <w:r>
      <w:rPr>
        <w:rStyle w:val="PageNumber"/>
        <w:sz w:val="18"/>
        <w:szCs w:val="18"/>
      </w:rPr>
      <w:t>P</w:t>
    </w:r>
    <w:r w:rsidRPr="009B4C94">
      <w:rPr>
        <w:rStyle w:val="PageNumber"/>
        <w:sz w:val="18"/>
        <w:szCs w:val="18"/>
      </w:rPr>
      <w:t>OM-</w:t>
    </w:r>
    <w:r w:rsidRPr="009B4C94">
      <w:rPr>
        <w:rStyle w:val="PageNumber"/>
        <w:sz w:val="18"/>
        <w:szCs w:val="18"/>
      </w:rPr>
      <w:fldChar w:fldCharType="begin"/>
    </w:r>
    <w:r w:rsidRPr="009B4C94">
      <w:rPr>
        <w:rStyle w:val="PageNumber"/>
        <w:sz w:val="18"/>
        <w:szCs w:val="18"/>
      </w:rPr>
      <w:instrText xml:space="preserve"> REF  FormName  \* MERGEFORMAT </w:instrText>
    </w:r>
    <w:r w:rsidRPr="009B4C94">
      <w:rPr>
        <w:rStyle w:val="PageNumber"/>
        <w:sz w:val="18"/>
        <w:szCs w:val="18"/>
      </w:rPr>
      <w:fldChar w:fldCharType="separate"/>
    </w:r>
    <w:r w:rsidR="00CF127B" w:rsidRPr="00CF127B">
      <w:rPr>
        <w:rStyle w:val="PageNumber"/>
        <w:sz w:val="18"/>
        <w:szCs w:val="18"/>
      </w:rPr>
      <w:t xml:space="preserve">P.11.Form.01 Information for prisoners on the television </w:t>
    </w:r>
    <w:r w:rsidR="00CF127B" w:rsidRPr="00CF127B">
      <w:rPr>
        <w:sz w:val="18"/>
        <w:szCs w:val="18"/>
      </w:rPr>
      <w:t xml:space="preserve">rental scheme  </w:t>
    </w:r>
    <w:r w:rsidRPr="009B4C94">
      <w:rPr>
        <w:rStyle w:val="PageNumber"/>
        <w:sz w:val="18"/>
        <w:szCs w:val="18"/>
      </w:rPr>
      <w:fldChar w:fldCharType="end"/>
    </w:r>
  </w:p>
  <w:p w:rsidR="00A41486" w:rsidRPr="009B4C94" w:rsidRDefault="00A41486" w:rsidP="009B4C94">
    <w:pPr>
      <w:pStyle w:val="Footer"/>
      <w:tabs>
        <w:tab w:val="clear" w:pos="4513"/>
        <w:tab w:val="clear" w:pos="9026"/>
        <w:tab w:val="right" w:pos="9631"/>
      </w:tabs>
      <w:rPr>
        <w:sz w:val="18"/>
        <w:szCs w:val="18"/>
      </w:rPr>
    </w:pPr>
    <w:r>
      <w:rPr>
        <w:rStyle w:val="PageNumber"/>
        <w:sz w:val="18"/>
        <w:szCs w:val="18"/>
      </w:rPr>
      <w:t xml:space="preserve">Last updated: </w:t>
    </w:r>
    <w:r w:rsidR="00586D18">
      <w:rPr>
        <w:rStyle w:val="PageNumber"/>
        <w:sz w:val="18"/>
        <w:szCs w:val="18"/>
      </w:rPr>
      <w:t>25 Jan 2019</w:t>
    </w:r>
    <w:r>
      <w:rPr>
        <w:rStyle w:val="PageNumber"/>
        <w:sz w:val="18"/>
        <w:szCs w:val="18"/>
      </w:rPr>
      <w:tab/>
    </w:r>
    <w:r w:rsidRPr="0022670D">
      <w:rPr>
        <w:sz w:val="18"/>
        <w:szCs w:val="18"/>
      </w:rPr>
      <w:t xml:space="preserve">Page </w:t>
    </w:r>
    <w:r w:rsidRPr="0022670D">
      <w:rPr>
        <w:rStyle w:val="PageNumber"/>
        <w:sz w:val="18"/>
        <w:szCs w:val="18"/>
      </w:rPr>
      <w:fldChar w:fldCharType="begin"/>
    </w:r>
    <w:r w:rsidRPr="0022670D">
      <w:rPr>
        <w:rStyle w:val="PageNumber"/>
        <w:sz w:val="18"/>
        <w:szCs w:val="18"/>
      </w:rPr>
      <w:instrText xml:space="preserve"> PAGE </w:instrText>
    </w:r>
    <w:r w:rsidRPr="0022670D">
      <w:rPr>
        <w:rStyle w:val="PageNumber"/>
        <w:sz w:val="18"/>
        <w:szCs w:val="18"/>
      </w:rPr>
      <w:fldChar w:fldCharType="separate"/>
    </w:r>
    <w:r w:rsidR="00CF127B">
      <w:rPr>
        <w:rStyle w:val="PageNumber"/>
        <w:noProof/>
        <w:sz w:val="18"/>
        <w:szCs w:val="18"/>
      </w:rPr>
      <w:t>4</w:t>
    </w:r>
    <w:r w:rsidRPr="0022670D">
      <w:rPr>
        <w:rStyle w:val="PageNumber"/>
        <w:sz w:val="18"/>
        <w:szCs w:val="18"/>
      </w:rPr>
      <w:fldChar w:fldCharType="end"/>
    </w:r>
    <w:r w:rsidRPr="0022670D">
      <w:rPr>
        <w:rStyle w:val="PageNumber"/>
        <w:sz w:val="18"/>
        <w:szCs w:val="18"/>
      </w:rPr>
      <w:t xml:space="preserve"> of </w:t>
    </w:r>
    <w:r w:rsidRPr="0022670D">
      <w:rPr>
        <w:rStyle w:val="PageNumber"/>
        <w:sz w:val="18"/>
        <w:szCs w:val="18"/>
      </w:rPr>
      <w:fldChar w:fldCharType="begin"/>
    </w:r>
    <w:r w:rsidRPr="0022670D">
      <w:rPr>
        <w:rStyle w:val="PageNumber"/>
        <w:sz w:val="18"/>
        <w:szCs w:val="18"/>
      </w:rPr>
      <w:instrText xml:space="preserve"> NUMPAGES </w:instrText>
    </w:r>
    <w:r w:rsidRPr="0022670D">
      <w:rPr>
        <w:rStyle w:val="PageNumber"/>
        <w:sz w:val="18"/>
        <w:szCs w:val="18"/>
      </w:rPr>
      <w:fldChar w:fldCharType="separate"/>
    </w:r>
    <w:r w:rsidR="00CF127B">
      <w:rPr>
        <w:rStyle w:val="PageNumber"/>
        <w:noProof/>
        <w:sz w:val="18"/>
        <w:szCs w:val="18"/>
      </w:rPr>
      <w:t>4</w:t>
    </w:r>
    <w:r w:rsidRPr="0022670D">
      <w:rPr>
        <w:rStyle w:val="PageNumbe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486" w:rsidRDefault="00A41486" w:rsidP="00227F97">
      <w:pPr>
        <w:spacing w:after="0" w:line="240" w:lineRule="auto"/>
      </w:pPr>
      <w:r>
        <w:separator/>
      </w:r>
    </w:p>
  </w:footnote>
  <w:footnote w:type="continuationSeparator" w:id="0">
    <w:p w:rsidR="00A41486" w:rsidRDefault="00A41486" w:rsidP="00227F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A7D63"/>
    <w:multiLevelType w:val="hybridMultilevel"/>
    <w:tmpl w:val="1AFC73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0E0E59CA"/>
    <w:multiLevelType w:val="hybridMultilevel"/>
    <w:tmpl w:val="BBBA63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139B536A"/>
    <w:multiLevelType w:val="hybridMultilevel"/>
    <w:tmpl w:val="F80C84F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179B5B99"/>
    <w:multiLevelType w:val="hybridMultilevel"/>
    <w:tmpl w:val="A8FC4B1A"/>
    <w:lvl w:ilvl="0" w:tplc="1409000F">
      <w:start w:val="1"/>
      <w:numFmt w:val="decimal"/>
      <w:lvlText w:val="%1."/>
      <w:lvlJc w:val="left"/>
      <w:pPr>
        <w:ind w:left="1146" w:hanging="360"/>
      </w:pPr>
      <w:rPr>
        <w:rFonts w:hint="default"/>
        <w:b w:val="0"/>
        <w:color w:val="auto"/>
      </w:rPr>
    </w:lvl>
    <w:lvl w:ilvl="1" w:tplc="14090019" w:tentative="1">
      <w:start w:val="1"/>
      <w:numFmt w:val="lowerLetter"/>
      <w:lvlText w:val="%2."/>
      <w:lvlJc w:val="left"/>
      <w:pPr>
        <w:ind w:left="1866" w:hanging="360"/>
      </w:pPr>
    </w:lvl>
    <w:lvl w:ilvl="2" w:tplc="1409001B" w:tentative="1">
      <w:start w:val="1"/>
      <w:numFmt w:val="lowerRoman"/>
      <w:lvlText w:val="%3."/>
      <w:lvlJc w:val="right"/>
      <w:pPr>
        <w:ind w:left="2586" w:hanging="180"/>
      </w:pPr>
    </w:lvl>
    <w:lvl w:ilvl="3" w:tplc="1409000F" w:tentative="1">
      <w:start w:val="1"/>
      <w:numFmt w:val="decimal"/>
      <w:lvlText w:val="%4."/>
      <w:lvlJc w:val="left"/>
      <w:pPr>
        <w:ind w:left="3306" w:hanging="360"/>
      </w:pPr>
    </w:lvl>
    <w:lvl w:ilvl="4" w:tplc="14090019" w:tentative="1">
      <w:start w:val="1"/>
      <w:numFmt w:val="lowerLetter"/>
      <w:lvlText w:val="%5."/>
      <w:lvlJc w:val="left"/>
      <w:pPr>
        <w:ind w:left="4026" w:hanging="360"/>
      </w:pPr>
    </w:lvl>
    <w:lvl w:ilvl="5" w:tplc="1409001B" w:tentative="1">
      <w:start w:val="1"/>
      <w:numFmt w:val="lowerRoman"/>
      <w:lvlText w:val="%6."/>
      <w:lvlJc w:val="right"/>
      <w:pPr>
        <w:ind w:left="4746" w:hanging="180"/>
      </w:pPr>
    </w:lvl>
    <w:lvl w:ilvl="6" w:tplc="1409000F" w:tentative="1">
      <w:start w:val="1"/>
      <w:numFmt w:val="decimal"/>
      <w:lvlText w:val="%7."/>
      <w:lvlJc w:val="left"/>
      <w:pPr>
        <w:ind w:left="5466" w:hanging="360"/>
      </w:pPr>
    </w:lvl>
    <w:lvl w:ilvl="7" w:tplc="14090019" w:tentative="1">
      <w:start w:val="1"/>
      <w:numFmt w:val="lowerLetter"/>
      <w:lvlText w:val="%8."/>
      <w:lvlJc w:val="left"/>
      <w:pPr>
        <w:ind w:left="6186" w:hanging="360"/>
      </w:pPr>
    </w:lvl>
    <w:lvl w:ilvl="8" w:tplc="1409001B" w:tentative="1">
      <w:start w:val="1"/>
      <w:numFmt w:val="lowerRoman"/>
      <w:lvlText w:val="%9."/>
      <w:lvlJc w:val="right"/>
      <w:pPr>
        <w:ind w:left="6906" w:hanging="180"/>
      </w:pPr>
    </w:lvl>
  </w:abstractNum>
  <w:abstractNum w:abstractNumId="4">
    <w:nsid w:val="24AF0554"/>
    <w:multiLevelType w:val="hybridMultilevel"/>
    <w:tmpl w:val="FAE82AF0"/>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5">
    <w:nsid w:val="26E715AD"/>
    <w:multiLevelType w:val="hybridMultilevel"/>
    <w:tmpl w:val="B25014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31DF6842"/>
    <w:multiLevelType w:val="hybridMultilevel"/>
    <w:tmpl w:val="096E40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32540220"/>
    <w:multiLevelType w:val="hybridMultilevel"/>
    <w:tmpl w:val="14DECD06"/>
    <w:lvl w:ilvl="0" w:tplc="1409000F">
      <w:start w:val="1"/>
      <w:numFmt w:val="decimal"/>
      <w:lvlText w:val="%1."/>
      <w:lvlJc w:val="left"/>
      <w:pPr>
        <w:ind w:left="720" w:hanging="360"/>
      </w:pPr>
      <w:rPr>
        <w:rFonts w:hint="default"/>
        <w:b w:val="0"/>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nsid w:val="3CC45EE4"/>
    <w:multiLevelType w:val="hybridMultilevel"/>
    <w:tmpl w:val="9F4832F4"/>
    <w:lvl w:ilvl="0" w:tplc="1409000F">
      <w:start w:val="1"/>
      <w:numFmt w:val="decimal"/>
      <w:lvlText w:val="%1."/>
      <w:lvlJc w:val="left"/>
      <w:pPr>
        <w:ind w:left="1308" w:hanging="360"/>
      </w:pPr>
    </w:lvl>
    <w:lvl w:ilvl="1" w:tplc="14090019" w:tentative="1">
      <w:start w:val="1"/>
      <w:numFmt w:val="lowerLetter"/>
      <w:lvlText w:val="%2."/>
      <w:lvlJc w:val="left"/>
      <w:pPr>
        <w:ind w:left="2028" w:hanging="360"/>
      </w:pPr>
    </w:lvl>
    <w:lvl w:ilvl="2" w:tplc="1409001B" w:tentative="1">
      <w:start w:val="1"/>
      <w:numFmt w:val="lowerRoman"/>
      <w:lvlText w:val="%3."/>
      <w:lvlJc w:val="right"/>
      <w:pPr>
        <w:ind w:left="2748" w:hanging="180"/>
      </w:pPr>
    </w:lvl>
    <w:lvl w:ilvl="3" w:tplc="1409000F" w:tentative="1">
      <w:start w:val="1"/>
      <w:numFmt w:val="decimal"/>
      <w:lvlText w:val="%4."/>
      <w:lvlJc w:val="left"/>
      <w:pPr>
        <w:ind w:left="3468" w:hanging="360"/>
      </w:pPr>
    </w:lvl>
    <w:lvl w:ilvl="4" w:tplc="14090019" w:tentative="1">
      <w:start w:val="1"/>
      <w:numFmt w:val="lowerLetter"/>
      <w:lvlText w:val="%5."/>
      <w:lvlJc w:val="left"/>
      <w:pPr>
        <w:ind w:left="4188" w:hanging="360"/>
      </w:pPr>
    </w:lvl>
    <w:lvl w:ilvl="5" w:tplc="1409001B" w:tentative="1">
      <w:start w:val="1"/>
      <w:numFmt w:val="lowerRoman"/>
      <w:lvlText w:val="%6."/>
      <w:lvlJc w:val="right"/>
      <w:pPr>
        <w:ind w:left="4908" w:hanging="180"/>
      </w:pPr>
    </w:lvl>
    <w:lvl w:ilvl="6" w:tplc="1409000F" w:tentative="1">
      <w:start w:val="1"/>
      <w:numFmt w:val="decimal"/>
      <w:lvlText w:val="%7."/>
      <w:lvlJc w:val="left"/>
      <w:pPr>
        <w:ind w:left="5628" w:hanging="360"/>
      </w:pPr>
    </w:lvl>
    <w:lvl w:ilvl="7" w:tplc="14090019" w:tentative="1">
      <w:start w:val="1"/>
      <w:numFmt w:val="lowerLetter"/>
      <w:lvlText w:val="%8."/>
      <w:lvlJc w:val="left"/>
      <w:pPr>
        <w:ind w:left="6348" w:hanging="360"/>
      </w:pPr>
    </w:lvl>
    <w:lvl w:ilvl="8" w:tplc="1409001B" w:tentative="1">
      <w:start w:val="1"/>
      <w:numFmt w:val="lowerRoman"/>
      <w:lvlText w:val="%9."/>
      <w:lvlJc w:val="right"/>
      <w:pPr>
        <w:ind w:left="7068" w:hanging="180"/>
      </w:pPr>
    </w:lvl>
  </w:abstractNum>
  <w:abstractNum w:abstractNumId="9">
    <w:nsid w:val="572F6B50"/>
    <w:multiLevelType w:val="hybridMultilevel"/>
    <w:tmpl w:val="F3C8D4E8"/>
    <w:lvl w:ilvl="0" w:tplc="14090019">
      <w:start w:val="1"/>
      <w:numFmt w:val="lowerLetter"/>
      <w:lvlText w:val="%1."/>
      <w:lvlJc w:val="left"/>
      <w:pPr>
        <w:ind w:left="1080" w:hanging="360"/>
      </w:pPr>
      <w:rPr>
        <w:rFont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0">
    <w:nsid w:val="5C684A2A"/>
    <w:multiLevelType w:val="hybridMultilevel"/>
    <w:tmpl w:val="F1F03DD4"/>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1">
    <w:nsid w:val="62837B05"/>
    <w:multiLevelType w:val="hybridMultilevel"/>
    <w:tmpl w:val="53A8B5FA"/>
    <w:lvl w:ilvl="0" w:tplc="CC009D9E">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nsid w:val="65024E23"/>
    <w:multiLevelType w:val="hybridMultilevel"/>
    <w:tmpl w:val="C0DAE0C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6D966AC8"/>
    <w:multiLevelType w:val="hybridMultilevel"/>
    <w:tmpl w:val="18083B9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6FD518BA"/>
    <w:multiLevelType w:val="hybridMultilevel"/>
    <w:tmpl w:val="B0924B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7C661CEA"/>
    <w:multiLevelType w:val="hybridMultilevel"/>
    <w:tmpl w:val="14DECD06"/>
    <w:lvl w:ilvl="0" w:tplc="1409000F">
      <w:start w:val="1"/>
      <w:numFmt w:val="decimal"/>
      <w:lvlText w:val="%1."/>
      <w:lvlJc w:val="left"/>
      <w:pPr>
        <w:ind w:left="720" w:hanging="360"/>
      </w:pPr>
      <w:rPr>
        <w:rFonts w:hint="default"/>
        <w:b w:val="0"/>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2"/>
  </w:num>
  <w:num w:numId="2">
    <w:abstractNumId w:val="13"/>
  </w:num>
  <w:num w:numId="3">
    <w:abstractNumId w:val="0"/>
  </w:num>
  <w:num w:numId="4">
    <w:abstractNumId w:val="14"/>
  </w:num>
  <w:num w:numId="5">
    <w:abstractNumId w:val="10"/>
  </w:num>
  <w:num w:numId="6">
    <w:abstractNumId w:val="1"/>
  </w:num>
  <w:num w:numId="7">
    <w:abstractNumId w:val="5"/>
  </w:num>
  <w:num w:numId="8">
    <w:abstractNumId w:val="6"/>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8"/>
  </w:num>
  <w:num w:numId="12">
    <w:abstractNumId w:val="12"/>
  </w:num>
  <w:num w:numId="13">
    <w:abstractNumId w:val="3"/>
  </w:num>
  <w:num w:numId="14">
    <w:abstractNumId w:val="9"/>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documentProtection w:edit="forms" w:enforcement="1" w:cryptProviderType="rsaFull" w:cryptAlgorithmClass="hash" w:cryptAlgorithmType="typeAny" w:cryptAlgorithmSid="4" w:cryptSpinCount="100000" w:hash="rEYT4+tLqt1eO1l7Vuj97Imm2kw=" w:salt="1obv0kMVfmvKx+cgxrqd9g=="/>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F97"/>
    <w:rsid w:val="00000E34"/>
    <w:rsid w:val="0000124D"/>
    <w:rsid w:val="000104EC"/>
    <w:rsid w:val="00010C20"/>
    <w:rsid w:val="00017E34"/>
    <w:rsid w:val="00022316"/>
    <w:rsid w:val="000264F6"/>
    <w:rsid w:val="00031B4C"/>
    <w:rsid w:val="00044631"/>
    <w:rsid w:val="00091830"/>
    <w:rsid w:val="000930CE"/>
    <w:rsid w:val="000A6A29"/>
    <w:rsid w:val="000A7C8D"/>
    <w:rsid w:val="000B1E8A"/>
    <w:rsid w:val="000B2058"/>
    <w:rsid w:val="000B43C9"/>
    <w:rsid w:val="000E7959"/>
    <w:rsid w:val="000F2D6F"/>
    <w:rsid w:val="00104B1E"/>
    <w:rsid w:val="001379D9"/>
    <w:rsid w:val="001427B5"/>
    <w:rsid w:val="00156BB4"/>
    <w:rsid w:val="001742D2"/>
    <w:rsid w:val="001821F4"/>
    <w:rsid w:val="001846E8"/>
    <w:rsid w:val="001875EB"/>
    <w:rsid w:val="001A6460"/>
    <w:rsid w:val="001A7731"/>
    <w:rsid w:val="001B067A"/>
    <w:rsid w:val="001C37CC"/>
    <w:rsid w:val="001D5C2A"/>
    <w:rsid w:val="001D7178"/>
    <w:rsid w:val="001D776B"/>
    <w:rsid w:val="001E48C8"/>
    <w:rsid w:val="001F367E"/>
    <w:rsid w:val="001F69D6"/>
    <w:rsid w:val="00202133"/>
    <w:rsid w:val="00227F97"/>
    <w:rsid w:val="002304D4"/>
    <w:rsid w:val="00243FF6"/>
    <w:rsid w:val="00251701"/>
    <w:rsid w:val="00253299"/>
    <w:rsid w:val="002614D1"/>
    <w:rsid w:val="00272A1C"/>
    <w:rsid w:val="00290549"/>
    <w:rsid w:val="002979AD"/>
    <w:rsid w:val="002A01A6"/>
    <w:rsid w:val="002A5C75"/>
    <w:rsid w:val="002B684C"/>
    <w:rsid w:val="002B6AEF"/>
    <w:rsid w:val="002C3616"/>
    <w:rsid w:val="002C49C2"/>
    <w:rsid w:val="002D02CC"/>
    <w:rsid w:val="002D5756"/>
    <w:rsid w:val="002D5FB1"/>
    <w:rsid w:val="0033383E"/>
    <w:rsid w:val="0033617E"/>
    <w:rsid w:val="00336DF2"/>
    <w:rsid w:val="00347096"/>
    <w:rsid w:val="00351D62"/>
    <w:rsid w:val="00363ECB"/>
    <w:rsid w:val="003831AA"/>
    <w:rsid w:val="003A15C9"/>
    <w:rsid w:val="003C4784"/>
    <w:rsid w:val="004013A0"/>
    <w:rsid w:val="004315C2"/>
    <w:rsid w:val="004416E8"/>
    <w:rsid w:val="00486FA4"/>
    <w:rsid w:val="004902A4"/>
    <w:rsid w:val="00494F05"/>
    <w:rsid w:val="004A6325"/>
    <w:rsid w:val="004B7449"/>
    <w:rsid w:val="004D1F98"/>
    <w:rsid w:val="00510E69"/>
    <w:rsid w:val="00515B99"/>
    <w:rsid w:val="00517ABE"/>
    <w:rsid w:val="0052073F"/>
    <w:rsid w:val="005424D8"/>
    <w:rsid w:val="00546AA2"/>
    <w:rsid w:val="00554108"/>
    <w:rsid w:val="00556198"/>
    <w:rsid w:val="00557D5D"/>
    <w:rsid w:val="00566522"/>
    <w:rsid w:val="00577CA6"/>
    <w:rsid w:val="00586D18"/>
    <w:rsid w:val="005A727E"/>
    <w:rsid w:val="005B0E6C"/>
    <w:rsid w:val="005D0D7A"/>
    <w:rsid w:val="005D2E64"/>
    <w:rsid w:val="005E31FD"/>
    <w:rsid w:val="005F222D"/>
    <w:rsid w:val="005F27C6"/>
    <w:rsid w:val="005F5561"/>
    <w:rsid w:val="00611C31"/>
    <w:rsid w:val="00633509"/>
    <w:rsid w:val="00635CD3"/>
    <w:rsid w:val="00642218"/>
    <w:rsid w:val="00642899"/>
    <w:rsid w:val="00645F83"/>
    <w:rsid w:val="00656048"/>
    <w:rsid w:val="00667E79"/>
    <w:rsid w:val="006756F9"/>
    <w:rsid w:val="006A4924"/>
    <w:rsid w:val="006B02C6"/>
    <w:rsid w:val="006C43FF"/>
    <w:rsid w:val="006D2E32"/>
    <w:rsid w:val="006D76E4"/>
    <w:rsid w:val="006E048E"/>
    <w:rsid w:val="006E33AC"/>
    <w:rsid w:val="006F5D05"/>
    <w:rsid w:val="007148EF"/>
    <w:rsid w:val="00734864"/>
    <w:rsid w:val="00742985"/>
    <w:rsid w:val="00747E58"/>
    <w:rsid w:val="0078522E"/>
    <w:rsid w:val="007A5BB4"/>
    <w:rsid w:val="007C2ECF"/>
    <w:rsid w:val="007D2F00"/>
    <w:rsid w:val="007F6C3F"/>
    <w:rsid w:val="0080591C"/>
    <w:rsid w:val="00807008"/>
    <w:rsid w:val="00817266"/>
    <w:rsid w:val="00823395"/>
    <w:rsid w:val="00836817"/>
    <w:rsid w:val="0084091F"/>
    <w:rsid w:val="00854741"/>
    <w:rsid w:val="00864A6F"/>
    <w:rsid w:val="00866003"/>
    <w:rsid w:val="00871837"/>
    <w:rsid w:val="00874437"/>
    <w:rsid w:val="008A1F53"/>
    <w:rsid w:val="008B1BC1"/>
    <w:rsid w:val="008B216B"/>
    <w:rsid w:val="008B581D"/>
    <w:rsid w:val="008C55DA"/>
    <w:rsid w:val="008D4682"/>
    <w:rsid w:val="008E5717"/>
    <w:rsid w:val="008F01BF"/>
    <w:rsid w:val="0092709F"/>
    <w:rsid w:val="009312A5"/>
    <w:rsid w:val="00935D49"/>
    <w:rsid w:val="00936783"/>
    <w:rsid w:val="009371F6"/>
    <w:rsid w:val="00943BDD"/>
    <w:rsid w:val="00944DC1"/>
    <w:rsid w:val="0096090D"/>
    <w:rsid w:val="009630E1"/>
    <w:rsid w:val="009939C1"/>
    <w:rsid w:val="009B38A5"/>
    <w:rsid w:val="009B4C94"/>
    <w:rsid w:val="009B5650"/>
    <w:rsid w:val="009C1ACF"/>
    <w:rsid w:val="009C27D5"/>
    <w:rsid w:val="009F4E0A"/>
    <w:rsid w:val="00A03717"/>
    <w:rsid w:val="00A0526A"/>
    <w:rsid w:val="00A15FCC"/>
    <w:rsid w:val="00A21163"/>
    <w:rsid w:val="00A213D8"/>
    <w:rsid w:val="00A25CC2"/>
    <w:rsid w:val="00A332B1"/>
    <w:rsid w:val="00A33809"/>
    <w:rsid w:val="00A41486"/>
    <w:rsid w:val="00A43E08"/>
    <w:rsid w:val="00A46B1F"/>
    <w:rsid w:val="00A60085"/>
    <w:rsid w:val="00A634AC"/>
    <w:rsid w:val="00A67C91"/>
    <w:rsid w:val="00A70361"/>
    <w:rsid w:val="00A91A15"/>
    <w:rsid w:val="00A943D2"/>
    <w:rsid w:val="00AA35C6"/>
    <w:rsid w:val="00AA6978"/>
    <w:rsid w:val="00AB5D24"/>
    <w:rsid w:val="00AD1E3D"/>
    <w:rsid w:val="00AD5E8D"/>
    <w:rsid w:val="00AE486C"/>
    <w:rsid w:val="00AF32BE"/>
    <w:rsid w:val="00B079A0"/>
    <w:rsid w:val="00B10756"/>
    <w:rsid w:val="00B133EB"/>
    <w:rsid w:val="00B2176E"/>
    <w:rsid w:val="00B23E1D"/>
    <w:rsid w:val="00B30C28"/>
    <w:rsid w:val="00B32F06"/>
    <w:rsid w:val="00B33273"/>
    <w:rsid w:val="00B368D7"/>
    <w:rsid w:val="00B40D42"/>
    <w:rsid w:val="00B50D42"/>
    <w:rsid w:val="00B52432"/>
    <w:rsid w:val="00B664D5"/>
    <w:rsid w:val="00B67ABD"/>
    <w:rsid w:val="00B956C7"/>
    <w:rsid w:val="00BA5205"/>
    <w:rsid w:val="00BB0D1F"/>
    <w:rsid w:val="00BB3F35"/>
    <w:rsid w:val="00BE79E9"/>
    <w:rsid w:val="00BF7719"/>
    <w:rsid w:val="00C34143"/>
    <w:rsid w:val="00C507DE"/>
    <w:rsid w:val="00C53A8B"/>
    <w:rsid w:val="00C763A6"/>
    <w:rsid w:val="00C76E39"/>
    <w:rsid w:val="00C77753"/>
    <w:rsid w:val="00C9767B"/>
    <w:rsid w:val="00CC03D2"/>
    <w:rsid w:val="00CF127B"/>
    <w:rsid w:val="00CF1F70"/>
    <w:rsid w:val="00D0299B"/>
    <w:rsid w:val="00D24E47"/>
    <w:rsid w:val="00D2627B"/>
    <w:rsid w:val="00D26F98"/>
    <w:rsid w:val="00D35E24"/>
    <w:rsid w:val="00D36D9E"/>
    <w:rsid w:val="00D43F55"/>
    <w:rsid w:val="00D455FF"/>
    <w:rsid w:val="00D66298"/>
    <w:rsid w:val="00D95822"/>
    <w:rsid w:val="00DA0AEE"/>
    <w:rsid w:val="00DA5007"/>
    <w:rsid w:val="00DC08AD"/>
    <w:rsid w:val="00DC3B8D"/>
    <w:rsid w:val="00DD1D9E"/>
    <w:rsid w:val="00DD24E9"/>
    <w:rsid w:val="00DE60AF"/>
    <w:rsid w:val="00E02280"/>
    <w:rsid w:val="00E26E31"/>
    <w:rsid w:val="00E31607"/>
    <w:rsid w:val="00E5113C"/>
    <w:rsid w:val="00E57F35"/>
    <w:rsid w:val="00E77952"/>
    <w:rsid w:val="00E815DA"/>
    <w:rsid w:val="00E85664"/>
    <w:rsid w:val="00EA7382"/>
    <w:rsid w:val="00EC3233"/>
    <w:rsid w:val="00ED65EB"/>
    <w:rsid w:val="00ED6E5B"/>
    <w:rsid w:val="00EE6809"/>
    <w:rsid w:val="00F04826"/>
    <w:rsid w:val="00F239A0"/>
    <w:rsid w:val="00F24FCA"/>
    <w:rsid w:val="00F2629E"/>
    <w:rsid w:val="00F26382"/>
    <w:rsid w:val="00F32856"/>
    <w:rsid w:val="00F45BA5"/>
    <w:rsid w:val="00F46D75"/>
    <w:rsid w:val="00F50588"/>
    <w:rsid w:val="00F5774E"/>
    <w:rsid w:val="00F73F8F"/>
    <w:rsid w:val="00FA7684"/>
    <w:rsid w:val="00FB6BD0"/>
    <w:rsid w:val="00FC4D95"/>
    <w:rsid w:val="00FD01AB"/>
    <w:rsid w:val="00FD267E"/>
    <w:rsid w:val="00FE2D3F"/>
    <w:rsid w:val="00FF1490"/>
    <w:rsid w:val="00FF65B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831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7F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7F97"/>
  </w:style>
  <w:style w:type="paragraph" w:styleId="Footer">
    <w:name w:val="footer"/>
    <w:basedOn w:val="Normal"/>
    <w:link w:val="FooterChar"/>
    <w:unhideWhenUsed/>
    <w:rsid w:val="00227F97"/>
    <w:pPr>
      <w:tabs>
        <w:tab w:val="center" w:pos="4513"/>
        <w:tab w:val="right" w:pos="9026"/>
      </w:tabs>
      <w:spacing w:after="0" w:line="240" w:lineRule="auto"/>
    </w:pPr>
  </w:style>
  <w:style w:type="character" w:customStyle="1" w:styleId="FooterChar">
    <w:name w:val="Footer Char"/>
    <w:basedOn w:val="DefaultParagraphFont"/>
    <w:link w:val="Footer"/>
    <w:rsid w:val="00227F97"/>
  </w:style>
  <w:style w:type="paragraph" w:styleId="BalloonText">
    <w:name w:val="Balloon Text"/>
    <w:basedOn w:val="Normal"/>
    <w:link w:val="BalloonTextChar"/>
    <w:uiPriority w:val="99"/>
    <w:semiHidden/>
    <w:unhideWhenUsed/>
    <w:rsid w:val="00227F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7F97"/>
    <w:rPr>
      <w:rFonts w:ascii="Tahoma" w:hAnsi="Tahoma" w:cs="Tahoma"/>
      <w:sz w:val="16"/>
      <w:szCs w:val="16"/>
    </w:rPr>
  </w:style>
  <w:style w:type="paragraph" w:styleId="ListParagraph">
    <w:name w:val="List Paragraph"/>
    <w:basedOn w:val="Normal"/>
    <w:uiPriority w:val="34"/>
    <w:qFormat/>
    <w:rsid w:val="00D2627B"/>
    <w:pPr>
      <w:ind w:left="720"/>
      <w:contextualSpacing/>
    </w:pPr>
  </w:style>
  <w:style w:type="character" w:styleId="CommentReference">
    <w:name w:val="annotation reference"/>
    <w:basedOn w:val="DefaultParagraphFont"/>
    <w:semiHidden/>
    <w:unhideWhenUsed/>
    <w:rsid w:val="00EE6809"/>
    <w:rPr>
      <w:sz w:val="16"/>
      <w:szCs w:val="16"/>
    </w:rPr>
  </w:style>
  <w:style w:type="paragraph" w:styleId="CommentText">
    <w:name w:val="annotation text"/>
    <w:basedOn w:val="Normal"/>
    <w:link w:val="CommentTextChar"/>
    <w:semiHidden/>
    <w:unhideWhenUsed/>
    <w:rsid w:val="00EE6809"/>
    <w:pPr>
      <w:spacing w:line="240" w:lineRule="auto"/>
    </w:pPr>
    <w:rPr>
      <w:sz w:val="20"/>
      <w:szCs w:val="20"/>
    </w:rPr>
  </w:style>
  <w:style w:type="character" w:customStyle="1" w:styleId="CommentTextChar">
    <w:name w:val="Comment Text Char"/>
    <w:basedOn w:val="DefaultParagraphFont"/>
    <w:link w:val="CommentText"/>
    <w:uiPriority w:val="99"/>
    <w:semiHidden/>
    <w:rsid w:val="00EE6809"/>
    <w:rPr>
      <w:sz w:val="20"/>
      <w:szCs w:val="20"/>
    </w:rPr>
  </w:style>
  <w:style w:type="paragraph" w:styleId="CommentSubject">
    <w:name w:val="annotation subject"/>
    <w:basedOn w:val="CommentText"/>
    <w:next w:val="CommentText"/>
    <w:link w:val="CommentSubjectChar"/>
    <w:uiPriority w:val="99"/>
    <w:semiHidden/>
    <w:unhideWhenUsed/>
    <w:rsid w:val="00EE6809"/>
    <w:rPr>
      <w:b/>
      <w:bCs/>
    </w:rPr>
  </w:style>
  <w:style w:type="character" w:customStyle="1" w:styleId="CommentSubjectChar">
    <w:name w:val="Comment Subject Char"/>
    <w:basedOn w:val="CommentTextChar"/>
    <w:link w:val="CommentSubject"/>
    <w:uiPriority w:val="99"/>
    <w:semiHidden/>
    <w:rsid w:val="00EE6809"/>
    <w:rPr>
      <w:b/>
      <w:bCs/>
      <w:sz w:val="20"/>
      <w:szCs w:val="20"/>
    </w:rPr>
  </w:style>
  <w:style w:type="paragraph" w:styleId="FootnoteText">
    <w:name w:val="footnote text"/>
    <w:basedOn w:val="Normal"/>
    <w:link w:val="FootnoteTextChar"/>
    <w:rsid w:val="00DD24E9"/>
    <w:pPr>
      <w:spacing w:after="0" w:line="240" w:lineRule="auto"/>
    </w:pPr>
    <w:rPr>
      <w:rFonts w:eastAsia="Times New Roman"/>
      <w:sz w:val="20"/>
      <w:szCs w:val="20"/>
      <w:lang w:eastAsia="en-NZ"/>
    </w:rPr>
  </w:style>
  <w:style w:type="character" w:customStyle="1" w:styleId="FootnoteTextChar">
    <w:name w:val="Footnote Text Char"/>
    <w:basedOn w:val="DefaultParagraphFont"/>
    <w:link w:val="FootnoteText"/>
    <w:rsid w:val="00DD24E9"/>
    <w:rPr>
      <w:rFonts w:eastAsia="Times New Roman"/>
      <w:sz w:val="20"/>
      <w:szCs w:val="20"/>
      <w:lang w:eastAsia="en-NZ"/>
    </w:rPr>
  </w:style>
  <w:style w:type="character" w:styleId="FootnoteReference">
    <w:name w:val="footnote reference"/>
    <w:rsid w:val="00DD24E9"/>
    <w:rPr>
      <w:vertAlign w:val="superscript"/>
    </w:rPr>
  </w:style>
  <w:style w:type="character" w:customStyle="1" w:styleId="Heading1Char">
    <w:name w:val="Heading 1 Char"/>
    <w:basedOn w:val="DefaultParagraphFont"/>
    <w:link w:val="Heading1"/>
    <w:uiPriority w:val="9"/>
    <w:rsid w:val="003831AA"/>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rsid w:val="0092709F"/>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B4C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831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7F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7F97"/>
  </w:style>
  <w:style w:type="paragraph" w:styleId="Footer">
    <w:name w:val="footer"/>
    <w:basedOn w:val="Normal"/>
    <w:link w:val="FooterChar"/>
    <w:unhideWhenUsed/>
    <w:rsid w:val="00227F97"/>
    <w:pPr>
      <w:tabs>
        <w:tab w:val="center" w:pos="4513"/>
        <w:tab w:val="right" w:pos="9026"/>
      </w:tabs>
      <w:spacing w:after="0" w:line="240" w:lineRule="auto"/>
    </w:pPr>
  </w:style>
  <w:style w:type="character" w:customStyle="1" w:styleId="FooterChar">
    <w:name w:val="Footer Char"/>
    <w:basedOn w:val="DefaultParagraphFont"/>
    <w:link w:val="Footer"/>
    <w:rsid w:val="00227F97"/>
  </w:style>
  <w:style w:type="paragraph" w:styleId="BalloonText">
    <w:name w:val="Balloon Text"/>
    <w:basedOn w:val="Normal"/>
    <w:link w:val="BalloonTextChar"/>
    <w:uiPriority w:val="99"/>
    <w:semiHidden/>
    <w:unhideWhenUsed/>
    <w:rsid w:val="00227F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7F97"/>
    <w:rPr>
      <w:rFonts w:ascii="Tahoma" w:hAnsi="Tahoma" w:cs="Tahoma"/>
      <w:sz w:val="16"/>
      <w:szCs w:val="16"/>
    </w:rPr>
  </w:style>
  <w:style w:type="paragraph" w:styleId="ListParagraph">
    <w:name w:val="List Paragraph"/>
    <w:basedOn w:val="Normal"/>
    <w:uiPriority w:val="34"/>
    <w:qFormat/>
    <w:rsid w:val="00D2627B"/>
    <w:pPr>
      <w:ind w:left="720"/>
      <w:contextualSpacing/>
    </w:pPr>
  </w:style>
  <w:style w:type="character" w:styleId="CommentReference">
    <w:name w:val="annotation reference"/>
    <w:basedOn w:val="DefaultParagraphFont"/>
    <w:semiHidden/>
    <w:unhideWhenUsed/>
    <w:rsid w:val="00EE6809"/>
    <w:rPr>
      <w:sz w:val="16"/>
      <w:szCs w:val="16"/>
    </w:rPr>
  </w:style>
  <w:style w:type="paragraph" w:styleId="CommentText">
    <w:name w:val="annotation text"/>
    <w:basedOn w:val="Normal"/>
    <w:link w:val="CommentTextChar"/>
    <w:semiHidden/>
    <w:unhideWhenUsed/>
    <w:rsid w:val="00EE6809"/>
    <w:pPr>
      <w:spacing w:line="240" w:lineRule="auto"/>
    </w:pPr>
    <w:rPr>
      <w:sz w:val="20"/>
      <w:szCs w:val="20"/>
    </w:rPr>
  </w:style>
  <w:style w:type="character" w:customStyle="1" w:styleId="CommentTextChar">
    <w:name w:val="Comment Text Char"/>
    <w:basedOn w:val="DefaultParagraphFont"/>
    <w:link w:val="CommentText"/>
    <w:uiPriority w:val="99"/>
    <w:semiHidden/>
    <w:rsid w:val="00EE6809"/>
    <w:rPr>
      <w:sz w:val="20"/>
      <w:szCs w:val="20"/>
    </w:rPr>
  </w:style>
  <w:style w:type="paragraph" w:styleId="CommentSubject">
    <w:name w:val="annotation subject"/>
    <w:basedOn w:val="CommentText"/>
    <w:next w:val="CommentText"/>
    <w:link w:val="CommentSubjectChar"/>
    <w:uiPriority w:val="99"/>
    <w:semiHidden/>
    <w:unhideWhenUsed/>
    <w:rsid w:val="00EE6809"/>
    <w:rPr>
      <w:b/>
      <w:bCs/>
    </w:rPr>
  </w:style>
  <w:style w:type="character" w:customStyle="1" w:styleId="CommentSubjectChar">
    <w:name w:val="Comment Subject Char"/>
    <w:basedOn w:val="CommentTextChar"/>
    <w:link w:val="CommentSubject"/>
    <w:uiPriority w:val="99"/>
    <w:semiHidden/>
    <w:rsid w:val="00EE6809"/>
    <w:rPr>
      <w:b/>
      <w:bCs/>
      <w:sz w:val="20"/>
      <w:szCs w:val="20"/>
    </w:rPr>
  </w:style>
  <w:style w:type="paragraph" w:styleId="FootnoteText">
    <w:name w:val="footnote text"/>
    <w:basedOn w:val="Normal"/>
    <w:link w:val="FootnoteTextChar"/>
    <w:rsid w:val="00DD24E9"/>
    <w:pPr>
      <w:spacing w:after="0" w:line="240" w:lineRule="auto"/>
    </w:pPr>
    <w:rPr>
      <w:rFonts w:eastAsia="Times New Roman"/>
      <w:sz w:val="20"/>
      <w:szCs w:val="20"/>
      <w:lang w:eastAsia="en-NZ"/>
    </w:rPr>
  </w:style>
  <w:style w:type="character" w:customStyle="1" w:styleId="FootnoteTextChar">
    <w:name w:val="Footnote Text Char"/>
    <w:basedOn w:val="DefaultParagraphFont"/>
    <w:link w:val="FootnoteText"/>
    <w:rsid w:val="00DD24E9"/>
    <w:rPr>
      <w:rFonts w:eastAsia="Times New Roman"/>
      <w:sz w:val="20"/>
      <w:szCs w:val="20"/>
      <w:lang w:eastAsia="en-NZ"/>
    </w:rPr>
  </w:style>
  <w:style w:type="character" w:styleId="FootnoteReference">
    <w:name w:val="footnote reference"/>
    <w:rsid w:val="00DD24E9"/>
    <w:rPr>
      <w:vertAlign w:val="superscript"/>
    </w:rPr>
  </w:style>
  <w:style w:type="character" w:customStyle="1" w:styleId="Heading1Char">
    <w:name w:val="Heading 1 Char"/>
    <w:basedOn w:val="DefaultParagraphFont"/>
    <w:link w:val="Heading1"/>
    <w:uiPriority w:val="9"/>
    <w:rsid w:val="003831AA"/>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rsid w:val="0092709F"/>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B4C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091A2-F4BD-4415-BC74-5239DDDCA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4</Pages>
  <Words>1254</Words>
  <Characters>7153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P.11.Form.01 Information for prisoners on the television rental scheme</vt:lpstr>
    </vt:vector>
  </TitlesOfParts>
  <Company>Department Of Corrections</Company>
  <LinksUpToDate>false</LinksUpToDate>
  <CharactersWithSpaces>8391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P.11.Form.01 Information for prisoners on the television rental scheme</dc:title>
  <dc:creator>COOKE, Rachel (NRCFPP)</dc:creator>
  <cp:lastModifiedBy>WILLIAMS, Debbie (WELLHO)</cp:lastModifiedBy>
  <cp:revision>31</cp:revision>
  <cp:lastPrinted>2019-01-25T02:41:00Z</cp:lastPrinted>
  <dcterms:created xsi:type="dcterms:W3CDTF">2014-01-31T02:25:00Z</dcterms:created>
  <dcterms:modified xsi:type="dcterms:W3CDTF">2019-01-25T02:41:00Z</dcterms:modified>
</cp:coreProperties>
</file>